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ED" w:rsidRPr="00CA7A91" w:rsidRDefault="00AE64ED" w:rsidP="00A02C87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/>
          <w:bCs/>
          <w:color w:val="4C5827"/>
          <w:kern w:val="36"/>
          <w:sz w:val="32"/>
          <w:szCs w:val="32"/>
          <w:lang w:eastAsia="tr-TR"/>
        </w:rPr>
      </w:pPr>
    </w:p>
    <w:p w:rsidR="00AE64ED" w:rsidRPr="00CA7A91" w:rsidRDefault="00364AF4" w:rsidP="00A02C87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/>
          <w:bCs/>
          <w:color w:val="4C5827"/>
          <w:kern w:val="36"/>
          <w:sz w:val="32"/>
          <w:szCs w:val="32"/>
          <w:lang w:eastAsia="tr-TR"/>
        </w:rPr>
      </w:pPr>
      <w:r>
        <w:rPr>
          <w:noProof/>
          <w:lang w:eastAsia="tr-TR"/>
        </w:rPr>
        <w:t xml:space="preserve">                                                                  </w:t>
      </w:r>
      <w:r>
        <w:rPr>
          <w:noProof/>
          <w:lang w:eastAsia="tr-TR"/>
        </w:rPr>
        <w:drawing>
          <wp:inline distT="0" distB="0" distL="0" distR="0" wp14:anchorId="0CEAD220" wp14:editId="278BC6A1">
            <wp:extent cx="1476375" cy="367665"/>
            <wp:effectExtent l="19050" t="19050" r="28575" b="13335"/>
            <wp:docPr id="7" name="Resim 1" descr="KALİTE EL KİTAB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1" descr="KALİTE EL KİTABI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CEFBF"/>
                        </a:clrFrom>
                        <a:clrTo>
                          <a:srgbClr val="FCEFBF">
                            <a:alpha val="0"/>
                          </a:srgbClr>
                        </a:clrTo>
                      </a:clrChange>
                      <a:lum bright="6000"/>
                    </a:blip>
                    <a:srcRect l="28557" t="491" r="29854" b="84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67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rnd">
                      <a:solidFill>
                        <a:srgbClr val="FFFFFF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C87" w:rsidRDefault="00F00FA8" w:rsidP="00F00FA8">
      <w:pPr>
        <w:spacing w:before="100" w:beforeAutospacing="1" w:after="100" w:afterAutospacing="1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4C5827"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4C5827"/>
          <w:kern w:val="36"/>
          <w:sz w:val="28"/>
          <w:szCs w:val="28"/>
          <w:lang w:eastAsia="tr-TR"/>
        </w:rPr>
        <w:t>İLAN</w:t>
      </w:r>
    </w:p>
    <w:p w:rsidR="00A02C87" w:rsidRDefault="00F00FA8" w:rsidP="00F00FA8">
      <w:pPr>
        <w:spacing w:before="100" w:beforeAutospacing="1" w:after="100" w:afterAutospacing="1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4C5827"/>
          <w:kern w:val="36"/>
          <w:lang w:eastAsia="tr-TR"/>
        </w:rPr>
      </w:pPr>
      <w:r w:rsidRPr="00F00FA8">
        <w:rPr>
          <w:rFonts w:ascii="Times New Roman" w:eastAsia="Times New Roman" w:hAnsi="Times New Roman" w:cs="Times New Roman"/>
          <w:b/>
          <w:bCs/>
          <w:color w:val="4C5827"/>
          <w:kern w:val="36"/>
          <w:lang w:eastAsia="tr-TR"/>
        </w:rPr>
        <w:t>İKİZDERE ORGANİK ÇAY FABRİKASI MÜDÜRLÜĞÜ</w:t>
      </w:r>
    </w:p>
    <w:p w:rsidR="00F00FA8" w:rsidRPr="00F00FA8" w:rsidRDefault="008144BE" w:rsidP="00F00FA8">
      <w:pPr>
        <w:spacing w:before="100" w:beforeAutospacing="1" w:after="100" w:afterAutospacing="1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4C5827"/>
          <w:kern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4C5827"/>
          <w:kern w:val="36"/>
          <w:lang w:eastAsia="tr-TR"/>
        </w:rPr>
        <w:t>2026</w:t>
      </w:r>
      <w:r w:rsidR="00F00FA8">
        <w:rPr>
          <w:rFonts w:ascii="Times New Roman" w:eastAsia="Times New Roman" w:hAnsi="Times New Roman" w:cs="Times New Roman"/>
          <w:b/>
          <w:bCs/>
          <w:color w:val="4C5827"/>
          <w:kern w:val="36"/>
          <w:lang w:eastAsia="tr-TR"/>
        </w:rPr>
        <w:t xml:space="preserve"> YILINDA ALIMYERİ KONTROLLERİNDE HİZMET ARACI KİRALAMASI</w:t>
      </w:r>
    </w:p>
    <w:p w:rsidR="00A02C87" w:rsidRPr="00CA7A91" w:rsidRDefault="00A02C87" w:rsidP="00A02C87">
      <w:pPr>
        <w:ind w:left="0" w:firstLine="54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 </w:t>
      </w:r>
    </w:p>
    <w:p w:rsidR="00A02C87" w:rsidRPr="00CA7A91" w:rsidRDefault="004961BC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     </w:t>
      </w:r>
      <w:r w:rsidR="008144BE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1.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Fabrikamız </w:t>
      </w:r>
      <w:r w:rsidR="008144BE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2026</w:t>
      </w:r>
      <w:r w:rsidR="00916661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Yılı alım</w:t>
      </w:r>
      <w:r w:rsidR="0089381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916661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yeri kontrol hizmet aracı kiralam</w:t>
      </w:r>
      <w:r w:rsidR="0089381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ası ihalesi 4734 sayılı kanunun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Satın</w:t>
      </w:r>
      <w:r w:rsidR="0089381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alma ve İhale yönetmeliğimizin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916661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3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. maddesi </w:t>
      </w:r>
      <w:r w:rsidR="00916661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(g) bendi kapsamında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açık ihale usulü ile yapılacaktır.</w:t>
      </w:r>
    </w:p>
    <w:p w:rsidR="00AE64ED" w:rsidRPr="00CA7A91" w:rsidRDefault="00AE64ED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</w:p>
    <w:p w:rsidR="00A02C87" w:rsidRPr="00CA7A91" w:rsidRDefault="004961BC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     </w:t>
      </w:r>
      <w:r w:rsidR="008144BE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2. 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Bu işe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ait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ihale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dokümanı,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89381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İkizdere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Çay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89381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Fabrikası Müdürlüğü Güney Mahallesi Birlik Caddesi No: 18 İkizdere/RİZE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adresinden </w:t>
      </w:r>
      <w:r w:rsidR="008144BE">
        <w:rPr>
          <w:rFonts w:ascii="Times New Roman" w:eastAsia="Times New Roman" w:hAnsi="Times New Roman" w:cs="Times New Roman"/>
          <w:b/>
          <w:bCs/>
          <w:color w:val="4C5827"/>
          <w:sz w:val="24"/>
          <w:szCs w:val="24"/>
          <w:lang w:eastAsia="tr-TR"/>
        </w:rPr>
        <w:t>500</w:t>
      </w:r>
      <w:r w:rsidR="00A02C87" w:rsidRPr="00CA7A91">
        <w:rPr>
          <w:rFonts w:ascii="Times New Roman" w:eastAsia="Times New Roman" w:hAnsi="Times New Roman" w:cs="Times New Roman"/>
          <w:b/>
          <w:bCs/>
          <w:color w:val="4C5827"/>
          <w:sz w:val="24"/>
          <w:szCs w:val="24"/>
          <w:lang w:eastAsia="tr-TR"/>
        </w:rPr>
        <w:t xml:space="preserve"> TL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bedelle tahsil fişi karşılığında temin edilebilir. İhaleye teklif verecek olan isteklilerin ihale dokümanını satın almaları zorunludur.</w:t>
      </w:r>
    </w:p>
    <w:p w:rsidR="00AE64ED" w:rsidRPr="00CA7A91" w:rsidRDefault="00AE64ED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</w:p>
    <w:p w:rsidR="00A02C87" w:rsidRPr="00CA7A91" w:rsidRDefault="004961BC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     </w:t>
      </w:r>
      <w:r w:rsidR="008144BE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3.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İhaleye katılmak isteyen isteklilerin idari ve teknik şartname esasları dahilinde hazırlayacakları teklif mektuplarını en geç </w:t>
      </w:r>
      <w:r w:rsidR="008144BE">
        <w:rPr>
          <w:rFonts w:ascii="Times New Roman" w:eastAsia="Times New Roman" w:hAnsi="Times New Roman" w:cs="Times New Roman"/>
          <w:b/>
          <w:bCs/>
          <w:color w:val="4C5827"/>
          <w:sz w:val="24"/>
          <w:szCs w:val="24"/>
          <w:lang w:eastAsia="tr-TR"/>
        </w:rPr>
        <w:t>2</w:t>
      </w:r>
      <w:r w:rsidR="00D03881">
        <w:rPr>
          <w:rFonts w:ascii="Times New Roman" w:eastAsia="Times New Roman" w:hAnsi="Times New Roman" w:cs="Times New Roman"/>
          <w:b/>
          <w:bCs/>
          <w:color w:val="4C5827"/>
          <w:sz w:val="24"/>
          <w:szCs w:val="24"/>
          <w:lang w:eastAsia="tr-TR"/>
        </w:rPr>
        <w:t>2</w:t>
      </w:r>
      <w:r w:rsidR="008144BE">
        <w:rPr>
          <w:rFonts w:ascii="Times New Roman" w:eastAsia="Times New Roman" w:hAnsi="Times New Roman" w:cs="Times New Roman"/>
          <w:b/>
          <w:bCs/>
          <w:color w:val="4C5827"/>
          <w:sz w:val="24"/>
          <w:szCs w:val="24"/>
          <w:lang w:eastAsia="tr-TR"/>
        </w:rPr>
        <w:t xml:space="preserve">.05.2026 </w:t>
      </w:r>
      <w:r w:rsidR="00D03881">
        <w:rPr>
          <w:rFonts w:ascii="Times New Roman" w:eastAsia="Times New Roman" w:hAnsi="Times New Roman" w:cs="Times New Roman"/>
          <w:b/>
          <w:bCs/>
          <w:color w:val="4C5827"/>
          <w:sz w:val="24"/>
          <w:szCs w:val="24"/>
          <w:lang w:eastAsia="tr-TR"/>
        </w:rPr>
        <w:t>Cuma</w:t>
      </w:r>
      <w:r w:rsidRPr="00CA7A91">
        <w:rPr>
          <w:rFonts w:ascii="Times New Roman" w:eastAsia="Times New Roman" w:hAnsi="Times New Roman" w:cs="Times New Roman"/>
          <w:b/>
          <w:bCs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b/>
          <w:bCs/>
          <w:color w:val="4C5827"/>
          <w:sz w:val="24"/>
          <w:szCs w:val="24"/>
          <w:lang w:eastAsia="tr-TR"/>
        </w:rPr>
        <w:t>günü saat 14.00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’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e kadar </w:t>
      </w:r>
      <w:r w:rsidR="0089381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İkizdere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Çay Fabrikası</w:t>
      </w:r>
      <w:r w:rsidR="00D0388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/ Güney Mah. /</w:t>
      </w:r>
      <w:r w:rsidR="00224509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Birlik Caddesi No:</w:t>
      </w:r>
      <w:r w:rsidR="0089381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18 İkizdere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/</w:t>
      </w:r>
      <w:r w:rsidR="00D0388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RİZE adresinde bulunacak şekilde elden vermeleri veya posta ile göndermeleri gerekmektedir. Teklif mektupları aynı gün saat 14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: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00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’t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e açılacaktır.</w:t>
      </w:r>
    </w:p>
    <w:p w:rsidR="00AE64ED" w:rsidRPr="00CA7A91" w:rsidRDefault="00AE64ED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</w:p>
    <w:p w:rsidR="00A02C87" w:rsidRPr="00CA7A91" w:rsidRDefault="004961BC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     </w:t>
      </w:r>
      <w:r w:rsidR="008144BE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4.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Postada meydana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gelecek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gecikmeler</w:t>
      </w:r>
      <w:r w:rsidR="00E20C3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ile telgraf ve faks ile yapılacak müracaatlar kabul edilmeyecektir.</w:t>
      </w:r>
    </w:p>
    <w:p w:rsidR="00AE64ED" w:rsidRPr="00CA7A91" w:rsidRDefault="00AE64ED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</w:p>
    <w:p w:rsidR="00A02C87" w:rsidRPr="00CA7A91" w:rsidRDefault="004961BC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    </w:t>
      </w:r>
      <w:r w:rsidR="008144BE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5.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İstekliler, teklif edilen KDV hariç toplam bedelin %3 ünden az olmamak üzere geçici teminat vereceklerdir. Kesin teminat ihale sonucuna göre yapılan sözleşme bedeli üzerinden %6 oranında alınır.</w:t>
      </w:r>
    </w:p>
    <w:p w:rsidR="00AE64ED" w:rsidRPr="00CA7A91" w:rsidRDefault="00AE64ED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</w:p>
    <w:p w:rsidR="00A02C87" w:rsidRPr="00CA7A91" w:rsidRDefault="004961BC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    </w:t>
      </w:r>
      <w:r w:rsidR="008144BE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6.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Verilen tekliflerdeki fiyat geçerlilik süresi (opsiyon) ihale tarihinden sonra en az 40 gün olmalıdır.</w:t>
      </w:r>
    </w:p>
    <w:p w:rsidR="00AE64ED" w:rsidRPr="00CA7A91" w:rsidRDefault="00AE64ED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</w:p>
    <w:p w:rsidR="00A02C87" w:rsidRPr="00CA7A91" w:rsidRDefault="004961BC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    </w:t>
      </w:r>
      <w:r w:rsidR="008144BE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7.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İhale, </w:t>
      </w:r>
      <w:r w:rsidR="00D3131B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İkizdere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Çay Fabrikası Müdürlüğünde yapılacaktır.</w:t>
      </w:r>
    </w:p>
    <w:p w:rsidR="00AE64ED" w:rsidRPr="00CA7A91" w:rsidRDefault="00AE64ED" w:rsidP="00A02C87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</w:p>
    <w:p w:rsidR="00B60995" w:rsidRPr="00CA7A91" w:rsidRDefault="004961BC" w:rsidP="00916661">
      <w:pPr>
        <w:ind w:left="720" w:hanging="360"/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    </w:t>
      </w:r>
      <w:r w:rsidR="008144BE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8.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Teşekkülümüz bu ihalede, ceza ve yasaklama hükümleri hariç</w:t>
      </w:r>
      <w:r w:rsidR="00916661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4734 sayılı kamu ihale kanununun 3.maddesi (g) bendi kapsamında olduğundan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Satın</w:t>
      </w:r>
      <w:r w:rsidR="0089381C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 xml:space="preserve"> </w:t>
      </w:r>
      <w:r w:rsidR="00A02C87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alma ve İ</w:t>
      </w:r>
      <w:r w:rsidR="00916661" w:rsidRPr="00CA7A91">
        <w:rPr>
          <w:rFonts w:ascii="Times New Roman" w:eastAsia="Times New Roman" w:hAnsi="Times New Roman" w:cs="Times New Roman"/>
          <w:color w:val="4C5827"/>
          <w:sz w:val="24"/>
          <w:szCs w:val="24"/>
          <w:lang w:eastAsia="tr-TR"/>
        </w:rPr>
        <w:t>hale yönetmeliğimiz kapsamında yapılacaktır.</w:t>
      </w:r>
    </w:p>
    <w:p w:rsidR="00CA7A91" w:rsidRPr="00CA7A91" w:rsidRDefault="00CA7A91" w:rsidP="00916661">
      <w:pPr>
        <w:ind w:left="720" w:hanging="360"/>
        <w:rPr>
          <w:rFonts w:ascii="Times New Roman" w:eastAsia="Times New Roman" w:hAnsi="Times New Roman" w:cs="Times New Roman"/>
          <w:color w:val="4C5827"/>
          <w:sz w:val="20"/>
          <w:szCs w:val="20"/>
          <w:lang w:eastAsia="tr-TR"/>
        </w:rPr>
      </w:pPr>
      <w:r w:rsidRPr="00CA7A91">
        <w:rPr>
          <w:rFonts w:ascii="Times New Roman" w:eastAsia="Times New Roman" w:hAnsi="Times New Roman" w:cs="Times New Roman"/>
          <w:color w:val="4C5827"/>
          <w:sz w:val="20"/>
          <w:szCs w:val="20"/>
          <w:lang w:eastAsia="tr-TR"/>
        </w:rPr>
        <w:t xml:space="preserve">                                                                                   </w:t>
      </w:r>
    </w:p>
    <w:p w:rsidR="00CA7A91" w:rsidRPr="00CA7A91" w:rsidRDefault="00CA7A91" w:rsidP="00916661">
      <w:pPr>
        <w:ind w:left="720" w:hanging="360"/>
        <w:rPr>
          <w:rFonts w:ascii="Times New Roman" w:eastAsia="Times New Roman" w:hAnsi="Times New Roman" w:cs="Times New Roman"/>
          <w:color w:val="4C5827"/>
          <w:sz w:val="20"/>
          <w:szCs w:val="20"/>
          <w:lang w:eastAsia="tr-TR"/>
        </w:rPr>
      </w:pPr>
    </w:p>
    <w:p w:rsidR="00CA7A91" w:rsidRPr="00CA7A91" w:rsidRDefault="00CA7A91" w:rsidP="00916661">
      <w:pPr>
        <w:ind w:left="720" w:hanging="360"/>
        <w:rPr>
          <w:rFonts w:ascii="Times New Roman" w:eastAsia="Times New Roman" w:hAnsi="Times New Roman" w:cs="Times New Roman"/>
          <w:color w:val="4C5827"/>
          <w:sz w:val="20"/>
          <w:szCs w:val="20"/>
          <w:lang w:eastAsia="tr-TR"/>
        </w:rPr>
      </w:pPr>
      <w:bookmarkStart w:id="0" w:name="_GoBack"/>
      <w:bookmarkEnd w:id="0"/>
    </w:p>
    <w:sectPr w:rsidR="00CA7A91" w:rsidRPr="00CA7A91" w:rsidSect="00B6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0AC" w:rsidRDefault="00F840AC" w:rsidP="00364AF4">
      <w:r>
        <w:separator/>
      </w:r>
    </w:p>
  </w:endnote>
  <w:endnote w:type="continuationSeparator" w:id="0">
    <w:p w:rsidR="00F840AC" w:rsidRDefault="00F840AC" w:rsidP="0036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0AC" w:rsidRDefault="00F840AC" w:rsidP="00364AF4">
      <w:r>
        <w:separator/>
      </w:r>
    </w:p>
  </w:footnote>
  <w:footnote w:type="continuationSeparator" w:id="0">
    <w:p w:rsidR="00F840AC" w:rsidRDefault="00F840AC" w:rsidP="00364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87"/>
    <w:rsid w:val="00074C17"/>
    <w:rsid w:val="001D3E68"/>
    <w:rsid w:val="00224509"/>
    <w:rsid w:val="00335062"/>
    <w:rsid w:val="00356763"/>
    <w:rsid w:val="00364AF4"/>
    <w:rsid w:val="00396673"/>
    <w:rsid w:val="003A6E30"/>
    <w:rsid w:val="00414966"/>
    <w:rsid w:val="004961BC"/>
    <w:rsid w:val="00532E20"/>
    <w:rsid w:val="005F725B"/>
    <w:rsid w:val="006A2332"/>
    <w:rsid w:val="00702485"/>
    <w:rsid w:val="0074215A"/>
    <w:rsid w:val="00750944"/>
    <w:rsid w:val="007812A9"/>
    <w:rsid w:val="007C2ACC"/>
    <w:rsid w:val="007C7EC0"/>
    <w:rsid w:val="008144BE"/>
    <w:rsid w:val="0089381C"/>
    <w:rsid w:val="00916661"/>
    <w:rsid w:val="00943CAE"/>
    <w:rsid w:val="00A02C87"/>
    <w:rsid w:val="00AB4389"/>
    <w:rsid w:val="00AE64ED"/>
    <w:rsid w:val="00B60995"/>
    <w:rsid w:val="00BD420B"/>
    <w:rsid w:val="00C0170D"/>
    <w:rsid w:val="00C420FB"/>
    <w:rsid w:val="00CA7A91"/>
    <w:rsid w:val="00D03881"/>
    <w:rsid w:val="00D3131B"/>
    <w:rsid w:val="00DA1D96"/>
    <w:rsid w:val="00DB16BC"/>
    <w:rsid w:val="00E134BA"/>
    <w:rsid w:val="00E20C3C"/>
    <w:rsid w:val="00EA0061"/>
    <w:rsid w:val="00F00FA8"/>
    <w:rsid w:val="00F32704"/>
    <w:rsid w:val="00F35982"/>
    <w:rsid w:val="00F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94E4"/>
  <w15:docId w15:val="{F77F7477-CE78-4A82-9C4C-067E3B8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995"/>
  </w:style>
  <w:style w:type="paragraph" w:styleId="Balk1">
    <w:name w:val="heading 1"/>
    <w:basedOn w:val="Normal"/>
    <w:link w:val="Balk1Char"/>
    <w:uiPriority w:val="9"/>
    <w:qFormat/>
    <w:rsid w:val="00A02C87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2C8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02C8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trmetinkalin">
    <w:name w:val="ttrmetinkalin"/>
    <w:basedOn w:val="VarsaylanParagrafYazTipi"/>
    <w:rsid w:val="00A02C87"/>
  </w:style>
  <w:style w:type="paragraph" w:styleId="stBilgi">
    <w:name w:val="header"/>
    <w:basedOn w:val="Normal"/>
    <w:link w:val="stBilgiChar"/>
    <w:uiPriority w:val="99"/>
    <w:unhideWhenUsed/>
    <w:rsid w:val="00364A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4AF4"/>
  </w:style>
  <w:style w:type="paragraph" w:styleId="AltBilgi">
    <w:name w:val="footer"/>
    <w:basedOn w:val="Normal"/>
    <w:link w:val="AltBilgiChar"/>
    <w:uiPriority w:val="99"/>
    <w:unhideWhenUsed/>
    <w:rsid w:val="00364A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4AF4"/>
  </w:style>
  <w:style w:type="paragraph" w:styleId="ListeParagraf">
    <w:name w:val="List Paragraph"/>
    <w:basedOn w:val="Normal"/>
    <w:uiPriority w:val="34"/>
    <w:qFormat/>
    <w:rsid w:val="008144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44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4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5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28094">
                                  <w:marLeft w:val="70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1300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3132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387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74198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64223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513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9224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5735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Çaykur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recepali.ocakli</dc:creator>
  <cp:keywords/>
  <dc:description/>
  <cp:lastModifiedBy>Erdal YAZICI</cp:lastModifiedBy>
  <cp:revision>20</cp:revision>
  <cp:lastPrinted>2026-05-20T11:47:00Z</cp:lastPrinted>
  <dcterms:created xsi:type="dcterms:W3CDTF">2023-05-15T12:46:00Z</dcterms:created>
  <dcterms:modified xsi:type="dcterms:W3CDTF">2026-05-20T13:18:00Z</dcterms:modified>
</cp:coreProperties>
</file>