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0" w:type="dxa"/>
        <w:tblCellMar>
          <w:left w:w="70" w:type="dxa"/>
          <w:right w:w="70" w:type="dxa"/>
        </w:tblCellMar>
        <w:tblLook w:val="0000" w:firstRow="0" w:lastRow="0" w:firstColumn="0" w:lastColumn="0" w:noHBand="0" w:noVBand="0"/>
      </w:tblPr>
      <w:tblGrid>
        <w:gridCol w:w="2268"/>
        <w:gridCol w:w="4820"/>
        <w:gridCol w:w="2299"/>
      </w:tblGrid>
      <w:tr w:rsidR="003D6D6F" w:rsidRPr="00804404" w:rsidTr="00C34169">
        <w:trPr>
          <w:cantSplit/>
        </w:trPr>
        <w:tc>
          <w:tcPr>
            <w:tcW w:w="2268" w:type="dxa"/>
          </w:tcPr>
          <w:p w:rsidR="003D6D6F" w:rsidRPr="00804404" w:rsidRDefault="003D6D6F" w:rsidP="00F151B8">
            <w:pPr>
              <w:ind w:left="-70"/>
              <w:jc w:val="both"/>
              <w:rPr>
                <w:sz w:val="22"/>
                <w:szCs w:val="22"/>
              </w:rPr>
            </w:pPr>
            <w:r w:rsidRPr="00804404">
              <w:rPr>
                <w:sz w:val="22"/>
                <w:szCs w:val="22"/>
              </w:rPr>
              <w:t>Karar Tarihi:</w:t>
            </w:r>
          </w:p>
        </w:tc>
        <w:tc>
          <w:tcPr>
            <w:tcW w:w="4820" w:type="dxa"/>
          </w:tcPr>
          <w:p w:rsidR="003D6D6F" w:rsidRPr="00804404" w:rsidRDefault="003D6D6F" w:rsidP="00F151B8">
            <w:pPr>
              <w:ind w:left="-70"/>
              <w:jc w:val="both"/>
              <w:rPr>
                <w:color w:val="0000FF"/>
                <w:sz w:val="22"/>
                <w:szCs w:val="22"/>
              </w:rPr>
            </w:pPr>
          </w:p>
        </w:tc>
        <w:tc>
          <w:tcPr>
            <w:tcW w:w="2299" w:type="dxa"/>
          </w:tcPr>
          <w:p w:rsidR="003D6D6F" w:rsidRPr="00804404" w:rsidRDefault="003D6D6F" w:rsidP="00F151B8">
            <w:pPr>
              <w:ind w:left="-70"/>
              <w:jc w:val="both"/>
              <w:rPr>
                <w:sz w:val="22"/>
                <w:szCs w:val="22"/>
              </w:rPr>
            </w:pPr>
            <w:r w:rsidRPr="00804404">
              <w:rPr>
                <w:sz w:val="22"/>
                <w:szCs w:val="22"/>
              </w:rPr>
              <w:t xml:space="preserve">Dosya </w:t>
            </w:r>
            <w:proofErr w:type="gramStart"/>
            <w:r w:rsidRPr="00804404">
              <w:rPr>
                <w:sz w:val="22"/>
                <w:szCs w:val="22"/>
              </w:rPr>
              <w:t>No :</w:t>
            </w:r>
            <w:proofErr w:type="gramEnd"/>
            <w:r w:rsidRPr="00804404">
              <w:rPr>
                <w:sz w:val="22"/>
                <w:szCs w:val="22"/>
              </w:rPr>
              <w:t xml:space="preserve"> </w:t>
            </w:r>
          </w:p>
        </w:tc>
      </w:tr>
      <w:tr w:rsidR="003D6D6F" w:rsidRPr="00804404" w:rsidTr="00F151B8">
        <w:trPr>
          <w:cantSplit/>
          <w:trHeight w:val="213"/>
        </w:trPr>
        <w:tc>
          <w:tcPr>
            <w:tcW w:w="2268" w:type="dxa"/>
          </w:tcPr>
          <w:p w:rsidR="003D6D6F" w:rsidRPr="00804404" w:rsidRDefault="003D6D6F" w:rsidP="00F151B8">
            <w:pPr>
              <w:pStyle w:val="Balk1"/>
              <w:ind w:left="-70"/>
              <w:rPr>
                <w:b/>
                <w:sz w:val="22"/>
                <w:szCs w:val="22"/>
              </w:rPr>
            </w:pPr>
            <w:r w:rsidRPr="00804404">
              <w:rPr>
                <w:bCs/>
                <w:sz w:val="22"/>
                <w:szCs w:val="22"/>
              </w:rPr>
              <w:t>Karar Sayısı</w:t>
            </w:r>
            <w:r w:rsidRPr="00804404">
              <w:rPr>
                <w:b/>
                <w:sz w:val="22"/>
                <w:szCs w:val="22"/>
              </w:rPr>
              <w:t>:</w:t>
            </w:r>
            <w:r w:rsidRPr="00804404">
              <w:rPr>
                <w:sz w:val="22"/>
                <w:szCs w:val="22"/>
              </w:rPr>
              <w:t xml:space="preserve"> </w:t>
            </w:r>
          </w:p>
        </w:tc>
        <w:tc>
          <w:tcPr>
            <w:tcW w:w="7119" w:type="dxa"/>
            <w:gridSpan w:val="2"/>
          </w:tcPr>
          <w:p w:rsidR="003D6D6F" w:rsidRPr="00804404" w:rsidRDefault="003D6D6F" w:rsidP="00F151B8">
            <w:pPr>
              <w:ind w:left="-70"/>
              <w:jc w:val="center"/>
              <w:rPr>
                <w:sz w:val="22"/>
                <w:szCs w:val="22"/>
              </w:rPr>
            </w:pPr>
            <w:r w:rsidRPr="00804404">
              <w:rPr>
                <w:sz w:val="22"/>
                <w:szCs w:val="22"/>
              </w:rPr>
              <w:t xml:space="preserve">                                                                     Sözleşme Tarihi:</w:t>
            </w:r>
          </w:p>
        </w:tc>
      </w:tr>
    </w:tbl>
    <w:p w:rsidR="00F151B8" w:rsidRDefault="00F151B8" w:rsidP="00F151B8">
      <w:pPr>
        <w:ind w:left="284"/>
        <w:jc w:val="both"/>
        <w:rPr>
          <w:b/>
          <w:sz w:val="22"/>
          <w:szCs w:val="22"/>
          <w:u w:val="single"/>
        </w:rPr>
      </w:pPr>
    </w:p>
    <w:p w:rsidR="00612C6E" w:rsidRDefault="00612C6E" w:rsidP="00F151B8">
      <w:pPr>
        <w:numPr>
          <w:ilvl w:val="0"/>
          <w:numId w:val="34"/>
        </w:numPr>
        <w:ind w:left="284" w:hanging="284"/>
        <w:jc w:val="both"/>
        <w:rPr>
          <w:b/>
          <w:sz w:val="22"/>
          <w:szCs w:val="22"/>
          <w:u w:val="single"/>
        </w:rPr>
      </w:pPr>
      <w:r w:rsidRPr="00804404">
        <w:rPr>
          <w:b/>
          <w:sz w:val="22"/>
          <w:szCs w:val="22"/>
          <w:u w:val="single"/>
        </w:rPr>
        <w:t>TARAFLAR:</w:t>
      </w:r>
    </w:p>
    <w:p w:rsidR="00F47E1C" w:rsidRPr="00F47E1C" w:rsidRDefault="00F47E1C" w:rsidP="00F151B8">
      <w:pPr>
        <w:ind w:left="284" w:hanging="284"/>
        <w:jc w:val="both"/>
        <w:rPr>
          <w:b/>
          <w:sz w:val="10"/>
          <w:szCs w:val="10"/>
          <w:u w:val="single"/>
        </w:rPr>
      </w:pPr>
    </w:p>
    <w:p w:rsidR="00612C6E" w:rsidRDefault="00AB1D94" w:rsidP="00F151B8">
      <w:pPr>
        <w:numPr>
          <w:ilvl w:val="1"/>
          <w:numId w:val="36"/>
        </w:numPr>
        <w:jc w:val="both"/>
        <w:rPr>
          <w:sz w:val="22"/>
          <w:szCs w:val="22"/>
        </w:rPr>
      </w:pPr>
      <w:r w:rsidRPr="00804404">
        <w:rPr>
          <w:sz w:val="22"/>
          <w:szCs w:val="22"/>
        </w:rPr>
        <w:t xml:space="preserve">Bu sözleşme, bir tarafta ÇAY İŞLETMELERİ GENEL MÜDÜRLÜĞÜ (bundan sonra İdare olarak anılacaktır) ile diğer tarafta </w:t>
      </w:r>
      <w:proofErr w:type="gramStart"/>
      <w:r w:rsidRPr="00804404">
        <w:rPr>
          <w:sz w:val="22"/>
          <w:szCs w:val="22"/>
        </w:rPr>
        <w:t>………..........................................</w:t>
      </w:r>
      <w:proofErr w:type="gramEnd"/>
      <w:r w:rsidRPr="00804404">
        <w:rPr>
          <w:sz w:val="22"/>
          <w:szCs w:val="22"/>
        </w:rPr>
        <w:t xml:space="preserve"> (bundan sonra </w:t>
      </w:r>
      <w:r w:rsidR="004261DF" w:rsidRPr="00804404">
        <w:rPr>
          <w:sz w:val="22"/>
          <w:szCs w:val="22"/>
        </w:rPr>
        <w:t>y</w:t>
      </w:r>
      <w:r w:rsidRPr="00804404">
        <w:rPr>
          <w:sz w:val="22"/>
          <w:szCs w:val="22"/>
        </w:rPr>
        <w:t xml:space="preserve">üklenici olarak anılacaktır) arasında aşağıda yazılı şartlar dâhilinde akdedilmiştir. </w:t>
      </w:r>
    </w:p>
    <w:p w:rsidR="00F151B8" w:rsidRPr="00F151B8" w:rsidRDefault="00F151B8" w:rsidP="00F151B8">
      <w:pPr>
        <w:ind w:left="435"/>
        <w:jc w:val="both"/>
        <w:rPr>
          <w:sz w:val="10"/>
          <w:szCs w:val="10"/>
        </w:rPr>
      </w:pPr>
    </w:p>
    <w:p w:rsidR="00E47A27" w:rsidRDefault="00E47A27" w:rsidP="00F151B8">
      <w:pPr>
        <w:numPr>
          <w:ilvl w:val="1"/>
          <w:numId w:val="36"/>
        </w:numPr>
        <w:jc w:val="both"/>
        <w:rPr>
          <w:sz w:val="22"/>
          <w:szCs w:val="22"/>
        </w:rPr>
      </w:pPr>
      <w:r w:rsidRPr="00804404">
        <w:rPr>
          <w:sz w:val="22"/>
          <w:szCs w:val="22"/>
        </w:rPr>
        <w:t>Taraflara İlişkin Bilgiler</w:t>
      </w:r>
    </w:p>
    <w:p w:rsidR="00F151B8" w:rsidRPr="00F151B8" w:rsidRDefault="00F151B8" w:rsidP="00F151B8">
      <w:pPr>
        <w:jc w:val="both"/>
        <w:rPr>
          <w:b/>
          <w:sz w:val="10"/>
          <w:szCs w:val="10"/>
        </w:rPr>
      </w:pPr>
    </w:p>
    <w:p w:rsidR="00E47A27" w:rsidRPr="00804404" w:rsidRDefault="00E47A27" w:rsidP="00F151B8">
      <w:pPr>
        <w:spacing w:after="120"/>
        <w:jc w:val="both"/>
        <w:rPr>
          <w:sz w:val="22"/>
          <w:szCs w:val="22"/>
        </w:rPr>
      </w:pPr>
      <w:r w:rsidRPr="00804404">
        <w:rPr>
          <w:sz w:val="22"/>
          <w:szCs w:val="22"/>
        </w:rPr>
        <w:t xml:space="preserve">1.2.1. </w:t>
      </w:r>
      <w:r w:rsidR="00AB1D94" w:rsidRPr="00804404">
        <w:rPr>
          <w:sz w:val="22"/>
          <w:szCs w:val="22"/>
        </w:rPr>
        <w:t>İdare</w:t>
      </w:r>
      <w:r w:rsidRPr="00804404">
        <w:rPr>
          <w:sz w:val="22"/>
          <w:szCs w:val="22"/>
        </w:rPr>
        <w:t xml:space="preserve">nin    </w:t>
      </w:r>
    </w:p>
    <w:p w:rsidR="00F4437F" w:rsidRDefault="00E47A27" w:rsidP="00F151B8">
      <w:pPr>
        <w:numPr>
          <w:ilvl w:val="0"/>
          <w:numId w:val="22"/>
        </w:numPr>
        <w:spacing w:line="288" w:lineRule="auto"/>
        <w:ind w:left="567" w:hanging="283"/>
        <w:jc w:val="both"/>
        <w:rPr>
          <w:sz w:val="22"/>
          <w:szCs w:val="22"/>
        </w:rPr>
      </w:pPr>
      <w:r w:rsidRPr="00F4437F">
        <w:rPr>
          <w:sz w:val="22"/>
          <w:szCs w:val="22"/>
        </w:rPr>
        <w:t>Adı</w:t>
      </w:r>
      <w:proofErr w:type="gramStart"/>
      <w:r w:rsidR="00C34A11" w:rsidRPr="00F4437F">
        <w:rPr>
          <w:sz w:val="22"/>
          <w:szCs w:val="22"/>
        </w:rPr>
        <w:t>:</w:t>
      </w:r>
      <w:r w:rsidRPr="00F4437F">
        <w:rPr>
          <w:sz w:val="22"/>
          <w:szCs w:val="22"/>
        </w:rPr>
        <w:t>....................................................................................................................................</w:t>
      </w:r>
      <w:proofErr w:type="gramEnd"/>
    </w:p>
    <w:p w:rsidR="00E47A27" w:rsidRDefault="00E47A27" w:rsidP="00F151B8">
      <w:pPr>
        <w:numPr>
          <w:ilvl w:val="0"/>
          <w:numId w:val="22"/>
        </w:numPr>
        <w:spacing w:line="288" w:lineRule="auto"/>
        <w:ind w:left="567" w:hanging="283"/>
        <w:jc w:val="both"/>
        <w:rPr>
          <w:sz w:val="22"/>
          <w:szCs w:val="22"/>
        </w:rPr>
      </w:pPr>
      <w:r w:rsidRPr="00F4437F">
        <w:rPr>
          <w:sz w:val="22"/>
          <w:szCs w:val="22"/>
        </w:rPr>
        <w:t xml:space="preserve">Adresi </w:t>
      </w:r>
      <w:proofErr w:type="gramStart"/>
      <w:r w:rsidRPr="00F4437F">
        <w:rPr>
          <w:sz w:val="22"/>
          <w:szCs w:val="22"/>
        </w:rPr>
        <w:t>.............................................................................</w:t>
      </w:r>
      <w:r w:rsidR="00E96D1E" w:rsidRPr="00F4437F">
        <w:rPr>
          <w:sz w:val="22"/>
          <w:szCs w:val="22"/>
        </w:rPr>
        <w:t>............................</w:t>
      </w:r>
      <w:r w:rsidRPr="00F4437F">
        <w:rPr>
          <w:sz w:val="22"/>
          <w:szCs w:val="22"/>
        </w:rPr>
        <w:t>......................</w:t>
      </w:r>
      <w:proofErr w:type="gramEnd"/>
    </w:p>
    <w:p w:rsidR="00E47A27" w:rsidRDefault="00E96D1E" w:rsidP="00F151B8">
      <w:pPr>
        <w:numPr>
          <w:ilvl w:val="0"/>
          <w:numId w:val="22"/>
        </w:numPr>
        <w:spacing w:line="288" w:lineRule="auto"/>
        <w:ind w:left="567" w:hanging="283"/>
        <w:jc w:val="both"/>
        <w:rPr>
          <w:sz w:val="22"/>
          <w:szCs w:val="22"/>
        </w:rPr>
      </w:pPr>
      <w:r w:rsidRPr="00F4437F">
        <w:rPr>
          <w:sz w:val="22"/>
          <w:szCs w:val="22"/>
        </w:rPr>
        <w:t xml:space="preserve">Telefon numarası: </w:t>
      </w:r>
      <w:proofErr w:type="gramStart"/>
      <w:r w:rsidR="00E47A27" w:rsidRPr="00F4437F">
        <w:rPr>
          <w:sz w:val="22"/>
          <w:szCs w:val="22"/>
        </w:rPr>
        <w:t>...........................................................................................................</w:t>
      </w:r>
      <w:r w:rsidRPr="00F4437F">
        <w:rPr>
          <w:sz w:val="22"/>
          <w:szCs w:val="22"/>
        </w:rPr>
        <w:t>..</w:t>
      </w:r>
      <w:proofErr w:type="gramEnd"/>
    </w:p>
    <w:p w:rsidR="00E47A27" w:rsidRDefault="00E47A27" w:rsidP="00F151B8">
      <w:pPr>
        <w:numPr>
          <w:ilvl w:val="0"/>
          <w:numId w:val="22"/>
        </w:numPr>
        <w:spacing w:line="288" w:lineRule="auto"/>
        <w:ind w:left="567" w:hanging="283"/>
        <w:jc w:val="both"/>
        <w:rPr>
          <w:sz w:val="22"/>
          <w:szCs w:val="22"/>
        </w:rPr>
      </w:pPr>
      <w:r w:rsidRPr="00F4437F">
        <w:rPr>
          <w:sz w:val="22"/>
          <w:szCs w:val="22"/>
        </w:rPr>
        <w:t xml:space="preserve">Faks </w:t>
      </w:r>
      <w:r w:rsidR="00F4437F">
        <w:rPr>
          <w:sz w:val="22"/>
          <w:szCs w:val="22"/>
        </w:rPr>
        <w:t>numa</w:t>
      </w:r>
      <w:r w:rsidRPr="00F4437F">
        <w:rPr>
          <w:sz w:val="22"/>
          <w:szCs w:val="22"/>
        </w:rPr>
        <w:t>rası</w:t>
      </w:r>
      <w:r w:rsidR="00F4437F">
        <w:rPr>
          <w:sz w:val="22"/>
          <w:szCs w:val="22"/>
        </w:rPr>
        <w:t xml:space="preserve"> </w:t>
      </w:r>
      <w:proofErr w:type="gramStart"/>
      <w:r w:rsidRPr="00F4437F">
        <w:rPr>
          <w:sz w:val="22"/>
          <w:szCs w:val="22"/>
        </w:rPr>
        <w:t>:………………………………………………………………………….....</w:t>
      </w:r>
      <w:r w:rsidR="00F4437F">
        <w:rPr>
          <w:sz w:val="22"/>
          <w:szCs w:val="22"/>
        </w:rPr>
        <w:t>....</w:t>
      </w:r>
      <w:proofErr w:type="gramEnd"/>
    </w:p>
    <w:p w:rsidR="00E47A27" w:rsidRPr="00F4437F" w:rsidRDefault="00E47A27" w:rsidP="00F151B8">
      <w:pPr>
        <w:numPr>
          <w:ilvl w:val="0"/>
          <w:numId w:val="22"/>
        </w:numPr>
        <w:spacing w:line="288" w:lineRule="auto"/>
        <w:ind w:left="567" w:hanging="283"/>
        <w:jc w:val="both"/>
        <w:rPr>
          <w:sz w:val="22"/>
          <w:szCs w:val="22"/>
        </w:rPr>
      </w:pPr>
      <w:r w:rsidRPr="00F4437F">
        <w:rPr>
          <w:sz w:val="22"/>
          <w:szCs w:val="22"/>
        </w:rPr>
        <w:t>Elektronik posta adresi (varsa)</w:t>
      </w:r>
      <w:proofErr w:type="gramStart"/>
      <w:r w:rsidRPr="00F4437F">
        <w:rPr>
          <w:sz w:val="22"/>
          <w:szCs w:val="22"/>
        </w:rPr>
        <w:t>:</w:t>
      </w:r>
      <w:r w:rsidR="00E96D1E" w:rsidRPr="00F4437F">
        <w:rPr>
          <w:sz w:val="22"/>
          <w:szCs w:val="22"/>
        </w:rPr>
        <w:t>….</w:t>
      </w:r>
      <w:r w:rsidRPr="00F4437F">
        <w:rPr>
          <w:sz w:val="22"/>
          <w:szCs w:val="22"/>
        </w:rPr>
        <w:t>…………………………………………………………...</w:t>
      </w:r>
      <w:proofErr w:type="gramEnd"/>
    </w:p>
    <w:p w:rsidR="00E47A27" w:rsidRPr="00804404" w:rsidRDefault="00E47A27" w:rsidP="00F151B8">
      <w:pPr>
        <w:spacing w:line="288" w:lineRule="auto"/>
        <w:ind w:left="284" w:hanging="284"/>
        <w:jc w:val="both"/>
        <w:rPr>
          <w:sz w:val="22"/>
          <w:szCs w:val="22"/>
        </w:rPr>
      </w:pPr>
      <w:r w:rsidRPr="00804404">
        <w:rPr>
          <w:sz w:val="22"/>
          <w:szCs w:val="22"/>
        </w:rPr>
        <w:t>1.2.2. Yüklenicinin</w:t>
      </w:r>
    </w:p>
    <w:p w:rsidR="00E47A27" w:rsidRDefault="00E47A27" w:rsidP="00F151B8">
      <w:pPr>
        <w:numPr>
          <w:ilvl w:val="0"/>
          <w:numId w:val="25"/>
        </w:numPr>
        <w:spacing w:line="288" w:lineRule="auto"/>
        <w:ind w:left="567" w:hanging="283"/>
        <w:jc w:val="both"/>
        <w:rPr>
          <w:sz w:val="22"/>
          <w:szCs w:val="22"/>
        </w:rPr>
      </w:pPr>
      <w:r w:rsidRPr="00804404">
        <w:rPr>
          <w:sz w:val="22"/>
          <w:szCs w:val="22"/>
        </w:rPr>
        <w:t xml:space="preserve">Adı ve soyadı/Ticaret unvanı: </w:t>
      </w:r>
      <w:proofErr w:type="gramStart"/>
      <w:r w:rsidRPr="00804404">
        <w:rPr>
          <w:sz w:val="22"/>
          <w:szCs w:val="22"/>
        </w:rPr>
        <w:t>……………………………………………………</w:t>
      </w:r>
      <w:r w:rsidR="00832C84" w:rsidRPr="00804404">
        <w:rPr>
          <w:sz w:val="22"/>
          <w:szCs w:val="22"/>
        </w:rPr>
        <w:t>………….</w:t>
      </w:r>
      <w:proofErr w:type="gramEnd"/>
    </w:p>
    <w:p w:rsidR="00E47A27" w:rsidRDefault="00E47A27" w:rsidP="00F151B8">
      <w:pPr>
        <w:numPr>
          <w:ilvl w:val="0"/>
          <w:numId w:val="25"/>
        </w:numPr>
        <w:spacing w:line="288" w:lineRule="auto"/>
        <w:ind w:left="567" w:hanging="283"/>
        <w:jc w:val="both"/>
        <w:rPr>
          <w:sz w:val="22"/>
          <w:szCs w:val="22"/>
        </w:rPr>
      </w:pPr>
      <w:r w:rsidRPr="00F4437F">
        <w:rPr>
          <w:sz w:val="22"/>
          <w:szCs w:val="22"/>
        </w:rPr>
        <w:t xml:space="preserve">T.C. Kimlik No: </w:t>
      </w:r>
      <w:proofErr w:type="gramStart"/>
      <w:r w:rsidRPr="00F4437F">
        <w:rPr>
          <w:sz w:val="22"/>
          <w:szCs w:val="22"/>
        </w:rPr>
        <w:t>……………………………………………………………………</w:t>
      </w:r>
      <w:r w:rsidR="00E96D1E" w:rsidRPr="00F4437F">
        <w:rPr>
          <w:sz w:val="22"/>
          <w:szCs w:val="22"/>
        </w:rPr>
        <w:t>…………</w:t>
      </w:r>
      <w:proofErr w:type="gramEnd"/>
    </w:p>
    <w:p w:rsidR="00F4437F" w:rsidRDefault="00E47A27" w:rsidP="00F151B8">
      <w:pPr>
        <w:numPr>
          <w:ilvl w:val="0"/>
          <w:numId w:val="25"/>
        </w:numPr>
        <w:spacing w:line="288" w:lineRule="auto"/>
        <w:ind w:left="567" w:hanging="283"/>
        <w:jc w:val="both"/>
        <w:rPr>
          <w:sz w:val="22"/>
          <w:szCs w:val="22"/>
        </w:rPr>
      </w:pPr>
      <w:r w:rsidRPr="00F4437F">
        <w:rPr>
          <w:sz w:val="22"/>
          <w:szCs w:val="22"/>
        </w:rPr>
        <w:t xml:space="preserve">Vergi Kimlik No: </w:t>
      </w:r>
      <w:proofErr w:type="gramStart"/>
      <w:r w:rsidRPr="00F4437F">
        <w:rPr>
          <w:sz w:val="22"/>
          <w:szCs w:val="22"/>
        </w:rPr>
        <w:t>……………………………………………………………………</w:t>
      </w:r>
      <w:r w:rsidR="00F4437F">
        <w:rPr>
          <w:sz w:val="22"/>
          <w:szCs w:val="22"/>
        </w:rPr>
        <w:t>………..</w:t>
      </w:r>
      <w:proofErr w:type="gramEnd"/>
    </w:p>
    <w:p w:rsidR="00E47A27" w:rsidRDefault="00E47A27" w:rsidP="00F151B8">
      <w:pPr>
        <w:numPr>
          <w:ilvl w:val="0"/>
          <w:numId w:val="25"/>
        </w:numPr>
        <w:tabs>
          <w:tab w:val="left" w:pos="284"/>
        </w:tabs>
        <w:spacing w:line="288" w:lineRule="auto"/>
        <w:ind w:left="567" w:hanging="283"/>
        <w:jc w:val="both"/>
        <w:rPr>
          <w:sz w:val="22"/>
          <w:szCs w:val="22"/>
        </w:rPr>
      </w:pPr>
      <w:r w:rsidRPr="00F4437F">
        <w:rPr>
          <w:sz w:val="22"/>
          <w:szCs w:val="22"/>
        </w:rPr>
        <w:t xml:space="preserve">Yüklenicinin tebligata esas adresi: </w:t>
      </w:r>
      <w:proofErr w:type="gramStart"/>
      <w:r w:rsidRPr="00F4437F">
        <w:rPr>
          <w:sz w:val="22"/>
          <w:szCs w:val="22"/>
        </w:rPr>
        <w:t>……………………………………………………</w:t>
      </w:r>
      <w:r w:rsidR="00F47E1C">
        <w:rPr>
          <w:sz w:val="22"/>
          <w:szCs w:val="22"/>
        </w:rPr>
        <w:t>.</w:t>
      </w:r>
      <w:r w:rsidRPr="00F4437F">
        <w:rPr>
          <w:sz w:val="22"/>
          <w:szCs w:val="22"/>
        </w:rPr>
        <w:t>……</w:t>
      </w:r>
      <w:r w:rsidR="00F4437F">
        <w:rPr>
          <w:sz w:val="22"/>
          <w:szCs w:val="22"/>
        </w:rPr>
        <w:t>.</w:t>
      </w:r>
      <w:proofErr w:type="gramEnd"/>
    </w:p>
    <w:p w:rsidR="00E96D1E" w:rsidRDefault="008A27AC" w:rsidP="00F151B8">
      <w:pPr>
        <w:numPr>
          <w:ilvl w:val="0"/>
          <w:numId w:val="25"/>
        </w:numPr>
        <w:tabs>
          <w:tab w:val="left" w:pos="284"/>
        </w:tabs>
        <w:spacing w:line="288" w:lineRule="auto"/>
        <w:ind w:left="567" w:hanging="283"/>
        <w:jc w:val="both"/>
        <w:rPr>
          <w:sz w:val="22"/>
          <w:szCs w:val="22"/>
        </w:rPr>
      </w:pPr>
      <w:r w:rsidRPr="00F4437F">
        <w:rPr>
          <w:sz w:val="22"/>
          <w:szCs w:val="22"/>
        </w:rPr>
        <w:t>Telefon numarası</w:t>
      </w:r>
      <w:proofErr w:type="gramStart"/>
      <w:r w:rsidRPr="00F4437F">
        <w:rPr>
          <w:sz w:val="22"/>
          <w:szCs w:val="22"/>
        </w:rPr>
        <w:t>:……………………………</w:t>
      </w:r>
      <w:r w:rsidR="00F4437F">
        <w:rPr>
          <w:sz w:val="22"/>
          <w:szCs w:val="22"/>
        </w:rPr>
        <w:t>………………………………………..……...</w:t>
      </w:r>
      <w:proofErr w:type="gramEnd"/>
    </w:p>
    <w:p w:rsidR="008A27AC" w:rsidRDefault="008A27AC" w:rsidP="00F151B8">
      <w:pPr>
        <w:numPr>
          <w:ilvl w:val="0"/>
          <w:numId w:val="25"/>
        </w:numPr>
        <w:tabs>
          <w:tab w:val="left" w:pos="284"/>
        </w:tabs>
        <w:spacing w:line="288" w:lineRule="auto"/>
        <w:ind w:left="567" w:hanging="283"/>
        <w:jc w:val="both"/>
        <w:rPr>
          <w:sz w:val="22"/>
          <w:szCs w:val="22"/>
        </w:rPr>
      </w:pPr>
      <w:r w:rsidRPr="00F4437F">
        <w:rPr>
          <w:sz w:val="22"/>
          <w:szCs w:val="22"/>
        </w:rPr>
        <w:t>Bildirime esas faks numarası</w:t>
      </w:r>
      <w:proofErr w:type="gramStart"/>
      <w:r w:rsidRPr="00F4437F">
        <w:rPr>
          <w:sz w:val="22"/>
          <w:szCs w:val="22"/>
        </w:rPr>
        <w:t>:……………………………………………………….......</w:t>
      </w:r>
      <w:r w:rsidR="00E96D1E" w:rsidRPr="00F4437F">
        <w:rPr>
          <w:sz w:val="22"/>
          <w:szCs w:val="22"/>
        </w:rPr>
        <w:t>.......</w:t>
      </w:r>
      <w:proofErr w:type="gramEnd"/>
    </w:p>
    <w:p w:rsidR="00E47A27" w:rsidRDefault="008A27AC" w:rsidP="00F151B8">
      <w:pPr>
        <w:numPr>
          <w:ilvl w:val="0"/>
          <w:numId w:val="25"/>
        </w:numPr>
        <w:tabs>
          <w:tab w:val="left" w:pos="284"/>
        </w:tabs>
        <w:spacing w:line="288" w:lineRule="auto"/>
        <w:ind w:left="567" w:hanging="283"/>
        <w:jc w:val="both"/>
        <w:rPr>
          <w:sz w:val="22"/>
          <w:szCs w:val="22"/>
        </w:rPr>
      </w:pPr>
      <w:r w:rsidRPr="00F4437F">
        <w:rPr>
          <w:sz w:val="22"/>
          <w:szCs w:val="22"/>
        </w:rPr>
        <w:t>Bildirime esas elektronik posta adresi (varsa)</w:t>
      </w:r>
      <w:r w:rsidR="00E96D1E" w:rsidRPr="00F4437F">
        <w:rPr>
          <w:sz w:val="22"/>
          <w:szCs w:val="22"/>
        </w:rPr>
        <w:t>:</w:t>
      </w:r>
      <w:r w:rsidRPr="00F4437F">
        <w:rPr>
          <w:sz w:val="22"/>
          <w:szCs w:val="22"/>
        </w:rPr>
        <w:t xml:space="preserve"> </w:t>
      </w:r>
      <w:proofErr w:type="gramStart"/>
      <w:r w:rsidRPr="00F4437F">
        <w:rPr>
          <w:sz w:val="22"/>
          <w:szCs w:val="22"/>
        </w:rPr>
        <w:t>…</w:t>
      </w:r>
      <w:r w:rsidR="00E96D1E" w:rsidRPr="00F4437F">
        <w:rPr>
          <w:sz w:val="22"/>
          <w:szCs w:val="22"/>
        </w:rPr>
        <w:t>…………….</w:t>
      </w:r>
      <w:r w:rsidR="00F4437F">
        <w:rPr>
          <w:sz w:val="22"/>
          <w:szCs w:val="22"/>
        </w:rPr>
        <w:t>……………………………..</w:t>
      </w:r>
      <w:proofErr w:type="gramEnd"/>
    </w:p>
    <w:p w:rsidR="00F151B8" w:rsidRPr="00F4437F" w:rsidRDefault="00F151B8" w:rsidP="00F151B8">
      <w:pPr>
        <w:spacing w:line="288" w:lineRule="auto"/>
        <w:ind w:left="567"/>
        <w:jc w:val="both"/>
        <w:rPr>
          <w:sz w:val="22"/>
          <w:szCs w:val="22"/>
        </w:rPr>
      </w:pPr>
    </w:p>
    <w:p w:rsidR="00162854" w:rsidRPr="00501D82" w:rsidRDefault="00162854" w:rsidP="00F151B8">
      <w:pPr>
        <w:jc w:val="both"/>
        <w:rPr>
          <w:sz w:val="22"/>
          <w:szCs w:val="22"/>
        </w:rPr>
      </w:pPr>
      <w:r w:rsidRPr="00804404">
        <w:rPr>
          <w:sz w:val="22"/>
          <w:szCs w:val="22"/>
        </w:rPr>
        <w:t>1.3</w:t>
      </w:r>
      <w:r w:rsidRPr="00501D82">
        <w:rPr>
          <w:sz w:val="22"/>
          <w:szCs w:val="22"/>
        </w:rPr>
        <w:t>.</w:t>
      </w:r>
      <w:r w:rsidR="00D32D30" w:rsidRPr="00501D82">
        <w:rPr>
          <w:b/>
          <w:sz w:val="22"/>
          <w:szCs w:val="22"/>
        </w:rPr>
        <w:t xml:space="preserve"> </w:t>
      </w:r>
      <w:r w:rsidRPr="00501D82">
        <w:rPr>
          <w:sz w:val="22"/>
          <w:szCs w:val="22"/>
        </w:rPr>
        <w:t xml:space="preserve">Her iki taraf yukarıda belirtilen adreslerini tebligat adresleri olarak kabul etmişlerdir. Adres değişiklikleri </w:t>
      </w:r>
      <w:r w:rsidR="00CB273C" w:rsidRPr="00501D82">
        <w:rPr>
          <w:sz w:val="22"/>
          <w:szCs w:val="22"/>
        </w:rPr>
        <w:t xml:space="preserve">iadeli taahhütlü mektup ile veya imza karşılığı/imzalı faks teyitli olarak </w:t>
      </w:r>
      <w:r w:rsidRPr="00501D82">
        <w:rPr>
          <w:sz w:val="22"/>
          <w:szCs w:val="22"/>
        </w:rPr>
        <w:t>karşı tarafa tebliğ edilmedikçe en son bildirilen adrese yapılacak tebliğ ilgili tarafa yapılmış sayılır.</w:t>
      </w:r>
    </w:p>
    <w:p w:rsidR="0037424C" w:rsidRPr="00501D82" w:rsidRDefault="0037424C" w:rsidP="00F151B8">
      <w:pPr>
        <w:jc w:val="both"/>
        <w:rPr>
          <w:b/>
          <w:sz w:val="22"/>
          <w:szCs w:val="22"/>
        </w:rPr>
      </w:pPr>
    </w:p>
    <w:p w:rsidR="00612C6E" w:rsidRDefault="00612C6E" w:rsidP="00F151B8">
      <w:pPr>
        <w:jc w:val="both"/>
        <w:rPr>
          <w:b/>
          <w:sz w:val="22"/>
          <w:szCs w:val="22"/>
          <w:u w:val="single"/>
        </w:rPr>
      </w:pPr>
      <w:r w:rsidRPr="00804404">
        <w:rPr>
          <w:b/>
          <w:sz w:val="22"/>
          <w:szCs w:val="22"/>
        </w:rPr>
        <w:t>2</w:t>
      </w:r>
      <w:r w:rsidR="00F47E1C">
        <w:rPr>
          <w:b/>
          <w:sz w:val="22"/>
          <w:szCs w:val="22"/>
        </w:rPr>
        <w:t>.</w:t>
      </w:r>
      <w:r w:rsidRPr="00804404">
        <w:rPr>
          <w:b/>
          <w:sz w:val="22"/>
          <w:szCs w:val="22"/>
        </w:rPr>
        <w:t xml:space="preserve"> </w:t>
      </w:r>
      <w:r w:rsidRPr="00804404">
        <w:rPr>
          <w:b/>
          <w:sz w:val="22"/>
          <w:szCs w:val="22"/>
          <w:u w:val="single"/>
        </w:rPr>
        <w:t xml:space="preserve">İŞİN KONUSU: </w:t>
      </w:r>
    </w:p>
    <w:p w:rsidR="00F47E1C" w:rsidRPr="00F47E1C" w:rsidRDefault="00F47E1C" w:rsidP="00F151B8">
      <w:pPr>
        <w:jc w:val="both"/>
        <w:rPr>
          <w:b/>
          <w:sz w:val="10"/>
          <w:szCs w:val="10"/>
          <w:u w:val="single"/>
        </w:rPr>
      </w:pPr>
    </w:p>
    <w:p w:rsidR="00612C6E" w:rsidRDefault="00612C6E" w:rsidP="00F151B8">
      <w:pPr>
        <w:pStyle w:val="GvdeMetni2"/>
        <w:rPr>
          <w:sz w:val="22"/>
          <w:szCs w:val="22"/>
        </w:rPr>
      </w:pPr>
      <w:r w:rsidRPr="00804404">
        <w:rPr>
          <w:sz w:val="22"/>
          <w:szCs w:val="22"/>
        </w:rPr>
        <w:t>1 No</w:t>
      </w:r>
      <w:r w:rsidR="001478AE" w:rsidRPr="00804404">
        <w:rPr>
          <w:sz w:val="22"/>
          <w:szCs w:val="22"/>
        </w:rPr>
        <w:t>.</w:t>
      </w:r>
      <w:r w:rsidRPr="00804404">
        <w:rPr>
          <w:sz w:val="22"/>
          <w:szCs w:val="22"/>
        </w:rPr>
        <w:t>lu İhale komisyonun</w:t>
      </w:r>
      <w:r w:rsidR="00A10F9E" w:rsidRPr="00804404">
        <w:rPr>
          <w:sz w:val="22"/>
          <w:szCs w:val="22"/>
        </w:rPr>
        <w:t>un</w:t>
      </w:r>
      <w:r w:rsidRPr="00804404">
        <w:rPr>
          <w:sz w:val="22"/>
          <w:szCs w:val="22"/>
        </w:rPr>
        <w:t xml:space="preserve"> </w:t>
      </w:r>
      <w:proofErr w:type="gramStart"/>
      <w:r w:rsidR="004261DF" w:rsidRPr="00804404">
        <w:rPr>
          <w:sz w:val="22"/>
          <w:szCs w:val="22"/>
        </w:rPr>
        <w:t>…</w:t>
      </w:r>
      <w:r w:rsidR="00835577" w:rsidRPr="00804404">
        <w:rPr>
          <w:sz w:val="22"/>
          <w:szCs w:val="22"/>
        </w:rPr>
        <w:t>…</w:t>
      </w:r>
      <w:proofErr w:type="gramEnd"/>
      <w:r w:rsidR="00A10F9E" w:rsidRPr="00804404">
        <w:rPr>
          <w:sz w:val="22"/>
          <w:szCs w:val="22"/>
        </w:rPr>
        <w:t>/</w:t>
      </w:r>
      <w:r w:rsidR="004261DF" w:rsidRPr="00804404">
        <w:rPr>
          <w:sz w:val="22"/>
          <w:szCs w:val="22"/>
        </w:rPr>
        <w:t>…..</w:t>
      </w:r>
      <w:r w:rsidR="00D121D5" w:rsidRPr="00804404">
        <w:rPr>
          <w:sz w:val="22"/>
          <w:szCs w:val="22"/>
        </w:rPr>
        <w:t>.20</w:t>
      </w:r>
      <w:r w:rsidR="004261DF" w:rsidRPr="00804404">
        <w:rPr>
          <w:sz w:val="22"/>
          <w:szCs w:val="22"/>
        </w:rPr>
        <w:t>..</w:t>
      </w:r>
      <w:r w:rsidR="00835577" w:rsidRPr="00804404">
        <w:rPr>
          <w:sz w:val="22"/>
          <w:szCs w:val="22"/>
        </w:rPr>
        <w:t>….</w:t>
      </w:r>
      <w:r w:rsidRPr="00804404">
        <w:rPr>
          <w:sz w:val="22"/>
          <w:szCs w:val="22"/>
        </w:rPr>
        <w:t xml:space="preserve"> tarih ve </w:t>
      </w:r>
      <w:r w:rsidR="00835577" w:rsidRPr="00804404">
        <w:rPr>
          <w:sz w:val="22"/>
          <w:szCs w:val="22"/>
        </w:rPr>
        <w:t>…</w:t>
      </w:r>
      <w:r w:rsidR="004261DF" w:rsidRPr="00804404">
        <w:rPr>
          <w:sz w:val="22"/>
          <w:szCs w:val="22"/>
        </w:rPr>
        <w:t>..</w:t>
      </w:r>
      <w:r w:rsidR="00835577" w:rsidRPr="00804404">
        <w:rPr>
          <w:sz w:val="22"/>
          <w:szCs w:val="22"/>
        </w:rPr>
        <w:t>…</w:t>
      </w:r>
      <w:r w:rsidRPr="00804404">
        <w:rPr>
          <w:sz w:val="22"/>
          <w:szCs w:val="22"/>
        </w:rPr>
        <w:t xml:space="preserve"> sayılı kararı</w:t>
      </w:r>
      <w:r w:rsidR="00835577" w:rsidRPr="00804404">
        <w:rPr>
          <w:sz w:val="22"/>
          <w:szCs w:val="22"/>
        </w:rPr>
        <w:t>na istinaden</w:t>
      </w:r>
      <w:r w:rsidR="00D121D5" w:rsidRPr="00804404">
        <w:rPr>
          <w:sz w:val="22"/>
          <w:szCs w:val="22"/>
        </w:rPr>
        <w:t xml:space="preserve">,  </w:t>
      </w:r>
      <w:proofErr w:type="gramStart"/>
      <w:r w:rsidR="00835577" w:rsidRPr="00804404">
        <w:rPr>
          <w:sz w:val="22"/>
          <w:szCs w:val="22"/>
        </w:rPr>
        <w:t>………….</w:t>
      </w:r>
      <w:proofErr w:type="gramEnd"/>
      <w:r w:rsidR="00D121D5" w:rsidRPr="00804404">
        <w:rPr>
          <w:sz w:val="22"/>
          <w:szCs w:val="22"/>
        </w:rPr>
        <w:t xml:space="preserve"> </w:t>
      </w:r>
      <w:r w:rsidRPr="00804404">
        <w:rPr>
          <w:sz w:val="22"/>
          <w:szCs w:val="22"/>
        </w:rPr>
        <w:t xml:space="preserve">kalem </w:t>
      </w:r>
      <w:proofErr w:type="gramStart"/>
      <w:r w:rsidR="00A10F9E" w:rsidRPr="00804404">
        <w:rPr>
          <w:sz w:val="22"/>
          <w:szCs w:val="22"/>
        </w:rPr>
        <w:t>………………….</w:t>
      </w:r>
      <w:proofErr w:type="gramEnd"/>
      <w:r w:rsidR="00A10F9E" w:rsidRPr="00804404">
        <w:rPr>
          <w:sz w:val="22"/>
          <w:szCs w:val="22"/>
        </w:rPr>
        <w:t xml:space="preserve"> m</w:t>
      </w:r>
      <w:r w:rsidRPr="00804404">
        <w:rPr>
          <w:sz w:val="22"/>
          <w:szCs w:val="22"/>
        </w:rPr>
        <w:t>alzeme</w:t>
      </w:r>
      <w:r w:rsidR="00A10F9E" w:rsidRPr="00804404">
        <w:rPr>
          <w:sz w:val="22"/>
          <w:szCs w:val="22"/>
        </w:rPr>
        <w:t xml:space="preserve">si </w:t>
      </w:r>
      <w:r w:rsidRPr="00804404">
        <w:rPr>
          <w:sz w:val="22"/>
          <w:szCs w:val="22"/>
        </w:rPr>
        <w:t xml:space="preserve"> ihalesinde </w:t>
      </w:r>
      <w:proofErr w:type="gramStart"/>
      <w:r w:rsidR="008A27AC" w:rsidRPr="00804404">
        <w:rPr>
          <w:sz w:val="22"/>
          <w:szCs w:val="22"/>
        </w:rPr>
        <w:t>……</w:t>
      </w:r>
      <w:proofErr w:type="gramEnd"/>
      <w:r w:rsidRPr="00804404">
        <w:rPr>
          <w:sz w:val="22"/>
          <w:szCs w:val="22"/>
        </w:rPr>
        <w:t xml:space="preserve"> kalem </w:t>
      </w:r>
      <w:proofErr w:type="gramStart"/>
      <w:r w:rsidR="00835577" w:rsidRPr="00804404">
        <w:rPr>
          <w:sz w:val="22"/>
          <w:szCs w:val="22"/>
        </w:rPr>
        <w:t>……………………………….</w:t>
      </w:r>
      <w:r w:rsidR="00D121D5" w:rsidRPr="00804404">
        <w:rPr>
          <w:color w:val="0000FF"/>
          <w:sz w:val="22"/>
          <w:szCs w:val="22"/>
        </w:rPr>
        <w:t>,</w:t>
      </w:r>
      <w:proofErr w:type="gramEnd"/>
      <w:r w:rsidRPr="00804404">
        <w:rPr>
          <w:sz w:val="22"/>
          <w:szCs w:val="22"/>
        </w:rPr>
        <w:t xml:space="preserve"> </w:t>
      </w:r>
      <w:r w:rsidR="00C967CD" w:rsidRPr="00804404">
        <w:rPr>
          <w:sz w:val="22"/>
          <w:szCs w:val="22"/>
        </w:rPr>
        <w:t>y</w:t>
      </w:r>
      <w:r w:rsidR="00AB1D94" w:rsidRPr="00804404">
        <w:rPr>
          <w:sz w:val="22"/>
          <w:szCs w:val="22"/>
        </w:rPr>
        <w:t>üklenici</w:t>
      </w:r>
      <w:r w:rsidRPr="00804404">
        <w:rPr>
          <w:sz w:val="22"/>
          <w:szCs w:val="22"/>
        </w:rPr>
        <w:t xml:space="preserve"> teklifi, idari ve teknik şartname</w:t>
      </w:r>
      <w:r w:rsidR="00835577" w:rsidRPr="00804404">
        <w:rPr>
          <w:sz w:val="22"/>
          <w:szCs w:val="22"/>
        </w:rPr>
        <w:t xml:space="preserve">sine </w:t>
      </w:r>
      <w:r w:rsidRPr="00804404">
        <w:rPr>
          <w:sz w:val="22"/>
          <w:szCs w:val="22"/>
        </w:rPr>
        <w:t>uy</w:t>
      </w:r>
      <w:r w:rsidR="00835577" w:rsidRPr="00804404">
        <w:rPr>
          <w:sz w:val="22"/>
          <w:szCs w:val="22"/>
        </w:rPr>
        <w:t>gun olarak</w:t>
      </w:r>
      <w:r w:rsidRPr="00804404">
        <w:rPr>
          <w:sz w:val="22"/>
          <w:szCs w:val="22"/>
        </w:rPr>
        <w:t xml:space="preserve"> satın</w:t>
      </w:r>
      <w:r w:rsidR="00835577" w:rsidRPr="00804404">
        <w:rPr>
          <w:sz w:val="22"/>
          <w:szCs w:val="22"/>
        </w:rPr>
        <w:t xml:space="preserve"> </w:t>
      </w:r>
      <w:r w:rsidRPr="00804404">
        <w:rPr>
          <w:sz w:val="22"/>
          <w:szCs w:val="22"/>
        </w:rPr>
        <w:t>alınmasından ibarettir.</w:t>
      </w:r>
    </w:p>
    <w:p w:rsidR="00F47E1C" w:rsidRPr="00804404" w:rsidRDefault="00F47E1C" w:rsidP="00F151B8">
      <w:pPr>
        <w:pStyle w:val="GvdeMetni2"/>
        <w:rPr>
          <w:sz w:val="22"/>
          <w:szCs w:val="22"/>
        </w:rPr>
      </w:pPr>
    </w:p>
    <w:p w:rsidR="00612C6E" w:rsidRDefault="00612C6E" w:rsidP="00F151B8">
      <w:pPr>
        <w:jc w:val="both"/>
        <w:rPr>
          <w:sz w:val="22"/>
          <w:szCs w:val="22"/>
          <w:u w:val="single"/>
        </w:rPr>
      </w:pPr>
      <w:r w:rsidRPr="00804404">
        <w:rPr>
          <w:b/>
          <w:sz w:val="22"/>
          <w:szCs w:val="22"/>
        </w:rPr>
        <w:t>3</w:t>
      </w:r>
      <w:r w:rsidR="00F47E1C">
        <w:rPr>
          <w:b/>
          <w:sz w:val="22"/>
          <w:szCs w:val="22"/>
        </w:rPr>
        <w:t>.</w:t>
      </w:r>
      <w:r w:rsidRPr="00804404">
        <w:rPr>
          <w:b/>
          <w:sz w:val="22"/>
          <w:szCs w:val="22"/>
          <w:u w:val="single"/>
        </w:rPr>
        <w:t>BEDELİ</w:t>
      </w:r>
      <w:r w:rsidR="00A10F9E" w:rsidRPr="00804404">
        <w:rPr>
          <w:sz w:val="22"/>
          <w:szCs w:val="22"/>
          <w:u w:val="single"/>
        </w:rPr>
        <w:t>:</w:t>
      </w:r>
    </w:p>
    <w:p w:rsidR="00F47E1C" w:rsidRPr="00F47E1C" w:rsidRDefault="00F47E1C" w:rsidP="00F151B8">
      <w:pPr>
        <w:jc w:val="both"/>
        <w:rPr>
          <w:sz w:val="10"/>
          <w:szCs w:val="10"/>
        </w:rPr>
      </w:pPr>
    </w:p>
    <w:p w:rsidR="00612C6E" w:rsidRPr="00804404" w:rsidRDefault="007065D7" w:rsidP="00F151B8">
      <w:pPr>
        <w:jc w:val="both"/>
        <w:rPr>
          <w:sz w:val="22"/>
          <w:szCs w:val="22"/>
        </w:rPr>
      </w:pPr>
      <w:r w:rsidRPr="00804404">
        <w:rPr>
          <w:sz w:val="22"/>
          <w:szCs w:val="22"/>
        </w:rPr>
        <w:t>3.1.</w:t>
      </w:r>
      <w:r w:rsidR="00AB1D94" w:rsidRPr="00804404">
        <w:rPr>
          <w:sz w:val="22"/>
          <w:szCs w:val="22"/>
        </w:rPr>
        <w:t xml:space="preserve"> Yüklenici</w:t>
      </w:r>
      <w:r w:rsidR="00256D85" w:rsidRPr="00804404">
        <w:rPr>
          <w:sz w:val="22"/>
          <w:szCs w:val="22"/>
        </w:rPr>
        <w:t>,</w:t>
      </w:r>
      <w:r w:rsidR="00612C6E" w:rsidRPr="00804404">
        <w:rPr>
          <w:sz w:val="22"/>
          <w:szCs w:val="22"/>
        </w:rPr>
        <w:t xml:space="preserve"> iş konusu malzemeyi</w:t>
      </w:r>
      <w:r w:rsidR="00835577" w:rsidRPr="00804404">
        <w:rPr>
          <w:sz w:val="22"/>
          <w:szCs w:val="22"/>
        </w:rPr>
        <w:t xml:space="preserve"> / hizmeti</w:t>
      </w:r>
      <w:r w:rsidR="00612C6E" w:rsidRPr="00804404">
        <w:rPr>
          <w:sz w:val="22"/>
          <w:szCs w:val="22"/>
        </w:rPr>
        <w:t xml:space="preserve"> KDV hariç </w:t>
      </w:r>
      <w:proofErr w:type="gramStart"/>
      <w:r w:rsidR="00835577" w:rsidRPr="00804404">
        <w:rPr>
          <w:sz w:val="22"/>
          <w:szCs w:val="22"/>
        </w:rPr>
        <w:t>……</w:t>
      </w:r>
      <w:r w:rsidR="004079D0" w:rsidRPr="00804404">
        <w:rPr>
          <w:sz w:val="22"/>
          <w:szCs w:val="22"/>
        </w:rPr>
        <w:t>..</w:t>
      </w:r>
      <w:r w:rsidR="00835577" w:rsidRPr="00804404">
        <w:rPr>
          <w:sz w:val="22"/>
          <w:szCs w:val="22"/>
        </w:rPr>
        <w:t>…..</w:t>
      </w:r>
      <w:proofErr w:type="gramEnd"/>
      <w:r w:rsidR="00612C6E" w:rsidRPr="00804404">
        <w:rPr>
          <w:sz w:val="22"/>
          <w:szCs w:val="22"/>
        </w:rPr>
        <w:t xml:space="preserve"> (</w:t>
      </w:r>
      <w:proofErr w:type="gramStart"/>
      <w:r w:rsidR="00085080" w:rsidRPr="00804404">
        <w:rPr>
          <w:sz w:val="22"/>
          <w:szCs w:val="22"/>
        </w:rPr>
        <w:t>……………………….</w:t>
      </w:r>
      <w:proofErr w:type="gramEnd"/>
      <w:r w:rsidR="00612C6E" w:rsidRPr="00804404">
        <w:rPr>
          <w:sz w:val="22"/>
          <w:szCs w:val="22"/>
        </w:rPr>
        <w:t>)</w:t>
      </w:r>
      <w:r w:rsidR="00085080" w:rsidRPr="00804404">
        <w:rPr>
          <w:sz w:val="22"/>
          <w:szCs w:val="22"/>
        </w:rPr>
        <w:t xml:space="preserve"> TL </w:t>
      </w:r>
      <w:r w:rsidR="00612C6E" w:rsidRPr="00804404">
        <w:rPr>
          <w:sz w:val="22"/>
          <w:szCs w:val="22"/>
        </w:rPr>
        <w:t>bedelle satmayı kabul ve taahhüt etmiştir.</w:t>
      </w:r>
    </w:p>
    <w:p w:rsidR="007065D7" w:rsidRPr="00804404" w:rsidRDefault="007065D7" w:rsidP="00F151B8">
      <w:pPr>
        <w:jc w:val="both"/>
        <w:rPr>
          <w:sz w:val="22"/>
          <w:szCs w:val="22"/>
        </w:rPr>
      </w:pPr>
      <w:r w:rsidRPr="00804404">
        <w:rPr>
          <w:sz w:val="22"/>
          <w:szCs w:val="22"/>
        </w:rPr>
        <w:t xml:space="preserve">3.2.Sözleşme bedeline </w:t>
      </w:r>
      <w:r w:rsidR="000F4135" w:rsidRPr="00804404">
        <w:rPr>
          <w:sz w:val="22"/>
          <w:szCs w:val="22"/>
        </w:rPr>
        <w:t>dâhil</w:t>
      </w:r>
      <w:r w:rsidRPr="00804404">
        <w:rPr>
          <w:sz w:val="22"/>
          <w:szCs w:val="22"/>
        </w:rPr>
        <w:t xml:space="preserve"> </w:t>
      </w:r>
      <w:r w:rsidR="004079D0" w:rsidRPr="00804404">
        <w:rPr>
          <w:sz w:val="22"/>
          <w:szCs w:val="22"/>
        </w:rPr>
        <w:t xml:space="preserve">vergi ve </w:t>
      </w:r>
      <w:r w:rsidRPr="00804404">
        <w:rPr>
          <w:sz w:val="22"/>
          <w:szCs w:val="22"/>
        </w:rPr>
        <w:t>giderler</w:t>
      </w:r>
    </w:p>
    <w:p w:rsidR="0053305E" w:rsidRPr="00804404" w:rsidRDefault="000F4135" w:rsidP="00F151B8">
      <w:pPr>
        <w:jc w:val="both"/>
        <w:rPr>
          <w:sz w:val="22"/>
          <w:szCs w:val="22"/>
        </w:rPr>
      </w:pPr>
      <w:r w:rsidRPr="00804404">
        <w:rPr>
          <w:sz w:val="22"/>
          <w:szCs w:val="22"/>
        </w:rPr>
        <w:t>3.2.1.</w:t>
      </w:r>
      <w:r w:rsidR="0053305E" w:rsidRPr="00804404">
        <w:rPr>
          <w:sz w:val="22"/>
          <w:szCs w:val="22"/>
        </w:rPr>
        <w:t>Bu ihale sebebiyle</w:t>
      </w:r>
      <w:r w:rsidR="007E0834">
        <w:rPr>
          <w:sz w:val="22"/>
          <w:szCs w:val="22"/>
        </w:rPr>
        <w:t xml:space="preserve"> doğan karar pulu bedeli</w:t>
      </w:r>
      <w:r w:rsidR="0053305E" w:rsidRPr="00804404">
        <w:rPr>
          <w:sz w:val="22"/>
          <w:szCs w:val="22"/>
        </w:rPr>
        <w:t xml:space="preserve"> </w:t>
      </w:r>
      <w:r w:rsidR="00344F48">
        <w:rPr>
          <w:sz w:val="22"/>
          <w:szCs w:val="22"/>
        </w:rPr>
        <w:t xml:space="preserve">ve sözleşme pulu </w:t>
      </w:r>
      <w:proofErr w:type="gramStart"/>
      <w:r w:rsidR="00344F48">
        <w:rPr>
          <w:sz w:val="22"/>
          <w:szCs w:val="22"/>
        </w:rPr>
        <w:t xml:space="preserve">bedeli </w:t>
      </w:r>
      <w:r w:rsidR="0053305E" w:rsidRPr="00804404">
        <w:rPr>
          <w:sz w:val="22"/>
          <w:szCs w:val="22"/>
        </w:rPr>
        <w:t xml:space="preserve"> ile</w:t>
      </w:r>
      <w:proofErr w:type="gramEnd"/>
      <w:r w:rsidR="0053305E" w:rsidRPr="00804404">
        <w:rPr>
          <w:sz w:val="22"/>
          <w:szCs w:val="22"/>
        </w:rPr>
        <w:t xml:space="preserve"> ihale sürecinde ortaya çıkabilecek vergi ve yasal giderlerdeki değişikliklerle yeni ihdas edilebilecek vergiler de Yükleniciye aittir.</w:t>
      </w:r>
    </w:p>
    <w:p w:rsidR="003E2897" w:rsidRDefault="00085080" w:rsidP="00F151B8">
      <w:pPr>
        <w:jc w:val="both"/>
        <w:rPr>
          <w:sz w:val="22"/>
          <w:szCs w:val="22"/>
        </w:rPr>
      </w:pPr>
      <w:r w:rsidRPr="00804404">
        <w:rPr>
          <w:sz w:val="22"/>
          <w:szCs w:val="22"/>
        </w:rPr>
        <w:t>3.2.2.</w:t>
      </w:r>
      <w:r w:rsidR="007065D7" w:rsidRPr="00804404">
        <w:rPr>
          <w:sz w:val="22"/>
          <w:szCs w:val="22"/>
        </w:rPr>
        <w:t>Taahhüdün yerine getirilmesine ilişkin</w:t>
      </w:r>
      <w:r w:rsidR="00CD77D3" w:rsidRPr="00804404">
        <w:rPr>
          <w:sz w:val="22"/>
          <w:szCs w:val="22"/>
        </w:rPr>
        <w:t xml:space="preserve"> </w:t>
      </w:r>
      <w:r w:rsidR="00072DC4" w:rsidRPr="00804404">
        <w:rPr>
          <w:sz w:val="22"/>
          <w:szCs w:val="22"/>
        </w:rPr>
        <w:t>nakliye</w:t>
      </w:r>
      <w:r w:rsidR="00CD77D3" w:rsidRPr="00804404">
        <w:rPr>
          <w:sz w:val="22"/>
          <w:szCs w:val="22"/>
        </w:rPr>
        <w:t xml:space="preserve">, montaj, sigorta giderleri ile alım konusu mallara yönelik eğitim söz konusu ise buna ilişkin eğitim giderleri </w:t>
      </w:r>
      <w:r w:rsidR="007065D7" w:rsidRPr="00804404">
        <w:rPr>
          <w:sz w:val="22"/>
          <w:szCs w:val="22"/>
        </w:rPr>
        <w:t xml:space="preserve">sözleşme bedeline </w:t>
      </w:r>
      <w:r w:rsidR="003E2897" w:rsidRPr="00804404">
        <w:rPr>
          <w:sz w:val="22"/>
          <w:szCs w:val="22"/>
        </w:rPr>
        <w:t>dâhildir</w:t>
      </w:r>
      <w:r w:rsidR="0053305E" w:rsidRPr="00804404">
        <w:rPr>
          <w:sz w:val="22"/>
          <w:szCs w:val="22"/>
        </w:rPr>
        <w:t>.</w:t>
      </w:r>
    </w:p>
    <w:p w:rsidR="00F47E1C" w:rsidRPr="00804404" w:rsidRDefault="00F47E1C" w:rsidP="00F151B8">
      <w:pPr>
        <w:jc w:val="both"/>
        <w:rPr>
          <w:sz w:val="22"/>
          <w:szCs w:val="22"/>
        </w:rPr>
      </w:pPr>
    </w:p>
    <w:p w:rsidR="00AE55D9" w:rsidRPr="00501D82" w:rsidRDefault="00AE55D9" w:rsidP="00F151B8">
      <w:pPr>
        <w:jc w:val="both"/>
        <w:rPr>
          <w:b/>
          <w:sz w:val="22"/>
          <w:szCs w:val="22"/>
          <w:u w:val="single"/>
        </w:rPr>
      </w:pPr>
      <w:r w:rsidRPr="00501D82">
        <w:rPr>
          <w:b/>
          <w:sz w:val="22"/>
          <w:szCs w:val="22"/>
        </w:rPr>
        <w:t>4.</w:t>
      </w:r>
      <w:r w:rsidRPr="00501D82">
        <w:rPr>
          <w:b/>
          <w:sz w:val="22"/>
          <w:szCs w:val="22"/>
          <w:u w:val="single"/>
        </w:rPr>
        <w:t>SÖZLEŞMENİN EKLERİ:</w:t>
      </w:r>
    </w:p>
    <w:p w:rsidR="0037424C" w:rsidRDefault="0037424C" w:rsidP="00F151B8">
      <w:pPr>
        <w:jc w:val="both"/>
        <w:rPr>
          <w:b/>
          <w:sz w:val="10"/>
          <w:szCs w:val="10"/>
          <w:u w:val="single"/>
        </w:rPr>
      </w:pPr>
    </w:p>
    <w:p w:rsidR="00CA65EA" w:rsidRDefault="00CA65EA" w:rsidP="00F151B8">
      <w:pPr>
        <w:jc w:val="both"/>
        <w:rPr>
          <w:b/>
          <w:sz w:val="10"/>
          <w:szCs w:val="10"/>
          <w:u w:val="single"/>
        </w:rPr>
      </w:pPr>
    </w:p>
    <w:p w:rsidR="00CA65EA" w:rsidRDefault="00CA65EA" w:rsidP="00F151B8">
      <w:pPr>
        <w:jc w:val="both"/>
        <w:rPr>
          <w:b/>
          <w:sz w:val="10"/>
          <w:szCs w:val="10"/>
          <w:u w:val="single"/>
        </w:rPr>
      </w:pPr>
    </w:p>
    <w:p w:rsidR="00CA65EA" w:rsidRDefault="00CA65EA" w:rsidP="00F151B8">
      <w:pPr>
        <w:jc w:val="both"/>
        <w:rPr>
          <w:b/>
          <w:sz w:val="10"/>
          <w:szCs w:val="10"/>
          <w:u w:val="single"/>
        </w:rPr>
      </w:pPr>
    </w:p>
    <w:p w:rsidR="00CA65EA" w:rsidRDefault="00CA65EA" w:rsidP="00F151B8">
      <w:pPr>
        <w:jc w:val="both"/>
        <w:rPr>
          <w:b/>
          <w:sz w:val="10"/>
          <w:szCs w:val="10"/>
          <w:u w:val="single"/>
        </w:rPr>
      </w:pPr>
    </w:p>
    <w:p w:rsidR="00CA65EA" w:rsidRDefault="00CA65EA" w:rsidP="00F151B8">
      <w:pPr>
        <w:jc w:val="both"/>
        <w:rPr>
          <w:b/>
          <w:sz w:val="10"/>
          <w:szCs w:val="10"/>
          <w:u w:val="single"/>
        </w:rPr>
      </w:pPr>
    </w:p>
    <w:p w:rsidR="00CA65EA" w:rsidRDefault="00CA65EA" w:rsidP="00F151B8">
      <w:pPr>
        <w:jc w:val="both"/>
        <w:rPr>
          <w:b/>
          <w:sz w:val="10"/>
          <w:szCs w:val="10"/>
          <w:u w:val="single"/>
        </w:rPr>
      </w:pPr>
    </w:p>
    <w:p w:rsidR="00CA65EA" w:rsidRDefault="00CA65EA" w:rsidP="00F151B8">
      <w:pPr>
        <w:jc w:val="both"/>
        <w:rPr>
          <w:b/>
          <w:sz w:val="10"/>
          <w:szCs w:val="10"/>
          <w:u w:val="single"/>
        </w:rPr>
      </w:pPr>
    </w:p>
    <w:p w:rsidR="00CA65EA" w:rsidRDefault="00CA65EA" w:rsidP="00F151B8">
      <w:pPr>
        <w:jc w:val="both"/>
        <w:rPr>
          <w:b/>
          <w:sz w:val="10"/>
          <w:szCs w:val="10"/>
          <w:u w:val="single"/>
        </w:rPr>
      </w:pPr>
    </w:p>
    <w:p w:rsidR="00CA65EA" w:rsidRDefault="00CA65EA" w:rsidP="00F151B8">
      <w:pPr>
        <w:jc w:val="both"/>
        <w:rPr>
          <w:b/>
          <w:sz w:val="10"/>
          <w:szCs w:val="10"/>
          <w:u w:val="single"/>
        </w:rPr>
      </w:pPr>
    </w:p>
    <w:p w:rsidR="00CA65EA" w:rsidRPr="00501D82" w:rsidRDefault="00CA65EA" w:rsidP="00F151B8">
      <w:pPr>
        <w:jc w:val="both"/>
        <w:rPr>
          <w:b/>
          <w:sz w:val="10"/>
          <w:szCs w:val="10"/>
          <w:u w:val="single"/>
        </w:rPr>
      </w:pPr>
    </w:p>
    <w:p w:rsidR="00F47E1C" w:rsidRPr="00501D82" w:rsidRDefault="00AE55D9" w:rsidP="00F151B8">
      <w:pPr>
        <w:jc w:val="both"/>
        <w:rPr>
          <w:sz w:val="22"/>
          <w:szCs w:val="22"/>
        </w:rPr>
      </w:pPr>
      <w:r w:rsidRPr="00501D82">
        <w:rPr>
          <w:sz w:val="22"/>
          <w:szCs w:val="22"/>
        </w:rPr>
        <w:lastRenderedPageBreak/>
        <w:t>4.1.İhale dokümanı, bu sözleşmenin eki ve ayrılmaz parçası olup İdareyi ve yükleniciyi bağlar. Ancak sözleşme hükümleri ile ihale dokümanını oluşturan belgelerdeki hükümler arasında çelişki veya farklılıklar olması halinde ihale dokümanında yer alan hükümler esas alınır.</w:t>
      </w:r>
    </w:p>
    <w:p w:rsidR="00AE55D9" w:rsidRPr="00501D82" w:rsidRDefault="00B50C45" w:rsidP="00F151B8">
      <w:pPr>
        <w:jc w:val="both"/>
        <w:rPr>
          <w:sz w:val="22"/>
          <w:szCs w:val="22"/>
        </w:rPr>
      </w:pPr>
      <w:r w:rsidRPr="00501D82">
        <w:rPr>
          <w:sz w:val="22"/>
          <w:szCs w:val="22"/>
        </w:rPr>
        <w:t>4.2.İhale dokümanını oluşturan belgeler arasındaki öncelik sıralaması aşağıdaki gibidir.</w:t>
      </w:r>
    </w:p>
    <w:p w:rsidR="00B50C45" w:rsidRPr="00501D82" w:rsidRDefault="00F47E1C" w:rsidP="00F151B8">
      <w:pPr>
        <w:numPr>
          <w:ilvl w:val="0"/>
          <w:numId w:val="26"/>
        </w:numPr>
        <w:ind w:left="567" w:hanging="283"/>
        <w:jc w:val="both"/>
        <w:rPr>
          <w:sz w:val="22"/>
          <w:szCs w:val="22"/>
        </w:rPr>
      </w:pPr>
      <w:r w:rsidRPr="00501D82">
        <w:rPr>
          <w:sz w:val="22"/>
          <w:szCs w:val="22"/>
        </w:rPr>
        <w:t>İdari şartname</w:t>
      </w:r>
    </w:p>
    <w:p w:rsidR="00157ECB" w:rsidRPr="00501D82" w:rsidRDefault="00F47E1C" w:rsidP="00F151B8">
      <w:pPr>
        <w:numPr>
          <w:ilvl w:val="0"/>
          <w:numId w:val="26"/>
        </w:numPr>
        <w:ind w:left="567" w:hanging="283"/>
        <w:jc w:val="both"/>
        <w:rPr>
          <w:sz w:val="22"/>
          <w:szCs w:val="22"/>
        </w:rPr>
      </w:pPr>
      <w:r w:rsidRPr="00501D82">
        <w:rPr>
          <w:sz w:val="22"/>
          <w:szCs w:val="22"/>
        </w:rPr>
        <w:t>Teknik şartname</w:t>
      </w:r>
    </w:p>
    <w:p w:rsidR="00157ECB" w:rsidRPr="00501D82" w:rsidRDefault="00157ECB" w:rsidP="00F151B8">
      <w:pPr>
        <w:numPr>
          <w:ilvl w:val="0"/>
          <w:numId w:val="26"/>
        </w:numPr>
        <w:ind w:left="567" w:hanging="283"/>
        <w:jc w:val="both"/>
        <w:rPr>
          <w:sz w:val="22"/>
          <w:szCs w:val="22"/>
        </w:rPr>
      </w:pPr>
      <w:r w:rsidRPr="00501D82">
        <w:rPr>
          <w:sz w:val="22"/>
          <w:szCs w:val="22"/>
        </w:rPr>
        <w:t>Sözleşme tasarısı</w:t>
      </w:r>
    </w:p>
    <w:p w:rsidR="00157ECB" w:rsidRPr="00501D82" w:rsidRDefault="00157ECB" w:rsidP="00F151B8">
      <w:pPr>
        <w:numPr>
          <w:ilvl w:val="0"/>
          <w:numId w:val="26"/>
        </w:numPr>
        <w:ind w:left="567" w:hanging="283"/>
        <w:jc w:val="both"/>
        <w:rPr>
          <w:sz w:val="22"/>
          <w:szCs w:val="22"/>
        </w:rPr>
      </w:pPr>
      <w:r w:rsidRPr="00501D82">
        <w:rPr>
          <w:sz w:val="22"/>
          <w:szCs w:val="22"/>
        </w:rPr>
        <w:t>Yazılı açıklamalar</w:t>
      </w:r>
    </w:p>
    <w:p w:rsidR="00157ECB" w:rsidRPr="00501D82" w:rsidRDefault="00157ECB" w:rsidP="00F151B8">
      <w:pPr>
        <w:numPr>
          <w:ilvl w:val="0"/>
          <w:numId w:val="26"/>
        </w:numPr>
        <w:ind w:left="567" w:hanging="283"/>
        <w:jc w:val="both"/>
        <w:rPr>
          <w:sz w:val="22"/>
          <w:szCs w:val="22"/>
        </w:rPr>
      </w:pPr>
      <w:proofErr w:type="gramStart"/>
      <w:r w:rsidRPr="00501D82">
        <w:rPr>
          <w:sz w:val="22"/>
          <w:szCs w:val="22"/>
        </w:rPr>
        <w:t>…………………..</w:t>
      </w:r>
      <w:proofErr w:type="gramEnd"/>
    </w:p>
    <w:p w:rsidR="00157ECB" w:rsidRPr="00501D82" w:rsidRDefault="00157ECB" w:rsidP="00F151B8">
      <w:pPr>
        <w:numPr>
          <w:ilvl w:val="0"/>
          <w:numId w:val="26"/>
        </w:numPr>
        <w:ind w:left="567" w:hanging="283"/>
        <w:jc w:val="both"/>
        <w:rPr>
          <w:sz w:val="22"/>
          <w:szCs w:val="22"/>
        </w:rPr>
      </w:pPr>
      <w:proofErr w:type="gramStart"/>
      <w:r w:rsidRPr="00501D82">
        <w:rPr>
          <w:sz w:val="22"/>
          <w:szCs w:val="22"/>
        </w:rPr>
        <w:t>…………………..</w:t>
      </w:r>
      <w:proofErr w:type="gramEnd"/>
    </w:p>
    <w:p w:rsidR="00AE55D9" w:rsidRPr="00501D82" w:rsidRDefault="00157ECB" w:rsidP="00F151B8">
      <w:pPr>
        <w:ind w:left="284" w:hanging="284"/>
        <w:jc w:val="both"/>
        <w:rPr>
          <w:sz w:val="22"/>
          <w:szCs w:val="22"/>
        </w:rPr>
      </w:pPr>
      <w:r w:rsidRPr="00501D82">
        <w:rPr>
          <w:sz w:val="22"/>
          <w:szCs w:val="22"/>
        </w:rPr>
        <w:t>4.3.Yukarıdaki belgelerin zeyilnameleri, ait oldukları dokümanın öncelik sırasına sahiptir.</w:t>
      </w:r>
    </w:p>
    <w:p w:rsidR="00F47E1C" w:rsidRPr="00501D82" w:rsidRDefault="00F47E1C" w:rsidP="00F151B8">
      <w:pPr>
        <w:tabs>
          <w:tab w:val="left" w:pos="708"/>
          <w:tab w:val="left" w:pos="1416"/>
          <w:tab w:val="left" w:pos="5490"/>
        </w:tabs>
        <w:ind w:left="284" w:hanging="284"/>
        <w:jc w:val="both"/>
        <w:rPr>
          <w:b/>
          <w:sz w:val="22"/>
          <w:szCs w:val="22"/>
          <w:u w:val="single"/>
        </w:rPr>
      </w:pPr>
    </w:p>
    <w:p w:rsidR="00612C6E" w:rsidRPr="00501D82" w:rsidRDefault="00A5793F" w:rsidP="00F151B8">
      <w:pPr>
        <w:jc w:val="both"/>
        <w:rPr>
          <w:b/>
          <w:sz w:val="22"/>
          <w:szCs w:val="22"/>
          <w:u w:val="single"/>
        </w:rPr>
      </w:pPr>
      <w:r w:rsidRPr="00501D82">
        <w:rPr>
          <w:b/>
          <w:sz w:val="22"/>
          <w:szCs w:val="22"/>
        </w:rPr>
        <w:t>5</w:t>
      </w:r>
      <w:r w:rsidR="00F47E1C" w:rsidRPr="00501D82">
        <w:rPr>
          <w:b/>
          <w:sz w:val="22"/>
          <w:szCs w:val="22"/>
        </w:rPr>
        <w:t>.</w:t>
      </w:r>
      <w:r w:rsidR="00612C6E" w:rsidRPr="00501D82">
        <w:rPr>
          <w:b/>
          <w:sz w:val="22"/>
          <w:szCs w:val="22"/>
          <w:u w:val="single"/>
        </w:rPr>
        <w:t>TESLİM YERİ VE SÜRESİ:</w:t>
      </w:r>
    </w:p>
    <w:p w:rsidR="00F47E1C" w:rsidRPr="00501D82" w:rsidRDefault="00F47E1C" w:rsidP="00F151B8">
      <w:pPr>
        <w:jc w:val="both"/>
        <w:rPr>
          <w:sz w:val="10"/>
          <w:szCs w:val="10"/>
        </w:rPr>
      </w:pPr>
    </w:p>
    <w:p w:rsidR="00612C6E" w:rsidRPr="00501D82" w:rsidRDefault="00A5793F" w:rsidP="00F151B8">
      <w:pPr>
        <w:jc w:val="both"/>
        <w:rPr>
          <w:sz w:val="22"/>
          <w:szCs w:val="22"/>
        </w:rPr>
      </w:pPr>
      <w:r w:rsidRPr="00501D82">
        <w:rPr>
          <w:sz w:val="22"/>
          <w:szCs w:val="22"/>
        </w:rPr>
        <w:t>5</w:t>
      </w:r>
      <w:r w:rsidR="00D67B67" w:rsidRPr="00501D82">
        <w:rPr>
          <w:sz w:val="22"/>
          <w:szCs w:val="22"/>
        </w:rPr>
        <w:t>.</w:t>
      </w:r>
      <w:r w:rsidR="00612C6E" w:rsidRPr="00501D82">
        <w:rPr>
          <w:sz w:val="22"/>
          <w:szCs w:val="22"/>
        </w:rPr>
        <w:t xml:space="preserve">1.Taahhüt konusu </w:t>
      </w:r>
      <w:r w:rsidR="00835577" w:rsidRPr="00501D82">
        <w:rPr>
          <w:sz w:val="22"/>
          <w:szCs w:val="22"/>
        </w:rPr>
        <w:t>malzeme / hizmet</w:t>
      </w:r>
      <w:r w:rsidR="006E7762" w:rsidRPr="00501D82">
        <w:rPr>
          <w:sz w:val="22"/>
          <w:szCs w:val="22"/>
        </w:rPr>
        <w:t>,</w:t>
      </w:r>
      <w:r w:rsidR="00835577" w:rsidRPr="00501D82">
        <w:rPr>
          <w:sz w:val="22"/>
          <w:szCs w:val="22"/>
        </w:rPr>
        <w:t xml:space="preserve"> </w:t>
      </w:r>
      <w:r w:rsidR="00612C6E" w:rsidRPr="00501D82">
        <w:rPr>
          <w:sz w:val="22"/>
          <w:szCs w:val="22"/>
        </w:rPr>
        <w:t>sözleşme ak</w:t>
      </w:r>
      <w:r w:rsidR="006E7762" w:rsidRPr="00501D82">
        <w:rPr>
          <w:sz w:val="22"/>
          <w:szCs w:val="22"/>
        </w:rPr>
        <w:t>di</w:t>
      </w:r>
      <w:r w:rsidR="00612C6E" w:rsidRPr="00501D82">
        <w:rPr>
          <w:sz w:val="22"/>
          <w:szCs w:val="22"/>
        </w:rPr>
        <w:t xml:space="preserve"> </w:t>
      </w:r>
      <w:r w:rsidR="00835577" w:rsidRPr="00501D82">
        <w:rPr>
          <w:sz w:val="22"/>
          <w:szCs w:val="22"/>
        </w:rPr>
        <w:t xml:space="preserve">ve varsa numune onay </w:t>
      </w:r>
      <w:r w:rsidR="00612C6E" w:rsidRPr="00501D82">
        <w:rPr>
          <w:sz w:val="22"/>
          <w:szCs w:val="22"/>
        </w:rPr>
        <w:t xml:space="preserve">tarihinden itibaren </w:t>
      </w:r>
      <w:proofErr w:type="gramStart"/>
      <w:r w:rsidR="00835577" w:rsidRPr="00501D82">
        <w:rPr>
          <w:sz w:val="22"/>
          <w:szCs w:val="22"/>
        </w:rPr>
        <w:t>………..</w:t>
      </w:r>
      <w:proofErr w:type="gramEnd"/>
      <w:r w:rsidR="00D32DDB" w:rsidRPr="00501D82">
        <w:rPr>
          <w:sz w:val="22"/>
          <w:szCs w:val="22"/>
        </w:rPr>
        <w:t xml:space="preserve"> günde</w:t>
      </w:r>
      <w:r w:rsidR="00835577" w:rsidRPr="00501D82">
        <w:rPr>
          <w:sz w:val="22"/>
          <w:szCs w:val="22"/>
        </w:rPr>
        <w:t xml:space="preserve"> / ayda</w:t>
      </w:r>
      <w:r w:rsidR="00472F84" w:rsidRPr="00501D82">
        <w:rPr>
          <w:sz w:val="22"/>
          <w:szCs w:val="22"/>
        </w:rPr>
        <w:t xml:space="preserve"> / </w:t>
      </w:r>
      <w:r w:rsidRPr="00501D82">
        <w:rPr>
          <w:sz w:val="22"/>
          <w:szCs w:val="22"/>
        </w:rPr>
        <w:t>19</w:t>
      </w:r>
      <w:r w:rsidR="00FB0E69" w:rsidRPr="00501D82">
        <w:rPr>
          <w:sz w:val="22"/>
          <w:szCs w:val="22"/>
        </w:rPr>
        <w:t xml:space="preserve"> uncu</w:t>
      </w:r>
      <w:r w:rsidR="00CF3DCF" w:rsidRPr="00501D82">
        <w:rPr>
          <w:sz w:val="22"/>
          <w:szCs w:val="22"/>
        </w:rPr>
        <w:t xml:space="preserve"> </w:t>
      </w:r>
      <w:r w:rsidR="001F3BFC" w:rsidRPr="00501D82">
        <w:rPr>
          <w:sz w:val="22"/>
          <w:szCs w:val="22"/>
        </w:rPr>
        <w:t>m</w:t>
      </w:r>
      <w:r w:rsidR="00CF3DCF" w:rsidRPr="00501D82">
        <w:rPr>
          <w:sz w:val="22"/>
          <w:szCs w:val="22"/>
        </w:rPr>
        <w:t xml:space="preserve">addedeki </w:t>
      </w:r>
      <w:r w:rsidR="00472F84" w:rsidRPr="00501D82">
        <w:rPr>
          <w:sz w:val="22"/>
          <w:szCs w:val="22"/>
        </w:rPr>
        <w:t>teslimat programına göre</w:t>
      </w:r>
      <w:r w:rsidR="00835577" w:rsidRPr="00501D82">
        <w:rPr>
          <w:sz w:val="22"/>
          <w:szCs w:val="22"/>
        </w:rPr>
        <w:t xml:space="preserve"> </w:t>
      </w:r>
      <w:proofErr w:type="gramStart"/>
      <w:r w:rsidR="00835577" w:rsidRPr="00501D82">
        <w:rPr>
          <w:b/>
          <w:sz w:val="22"/>
          <w:szCs w:val="22"/>
        </w:rPr>
        <w:t>……………………</w:t>
      </w:r>
      <w:proofErr w:type="gramEnd"/>
      <w:r w:rsidR="00835577" w:rsidRPr="00501D82">
        <w:rPr>
          <w:b/>
          <w:sz w:val="22"/>
          <w:szCs w:val="22"/>
        </w:rPr>
        <w:t xml:space="preserve"> </w:t>
      </w:r>
      <w:r w:rsidR="00835577" w:rsidRPr="00B7179B">
        <w:rPr>
          <w:sz w:val="22"/>
          <w:szCs w:val="22"/>
        </w:rPr>
        <w:t>Müdürlüğüne</w:t>
      </w:r>
      <w:r w:rsidR="00612C6E" w:rsidRPr="00501D82">
        <w:rPr>
          <w:sz w:val="22"/>
          <w:szCs w:val="22"/>
        </w:rPr>
        <w:t xml:space="preserve"> </w:t>
      </w:r>
      <w:r w:rsidR="00835577" w:rsidRPr="00501D82">
        <w:rPr>
          <w:sz w:val="22"/>
          <w:szCs w:val="22"/>
        </w:rPr>
        <w:t>teslim edilecektir.</w:t>
      </w:r>
    </w:p>
    <w:p w:rsidR="00612C6E" w:rsidRPr="00501D82" w:rsidRDefault="00612C6E" w:rsidP="00F151B8">
      <w:pPr>
        <w:pStyle w:val="GvdeMetniGirintisi2"/>
        <w:ind w:firstLine="0"/>
        <w:rPr>
          <w:sz w:val="22"/>
          <w:szCs w:val="22"/>
        </w:rPr>
      </w:pPr>
      <w:r w:rsidRPr="00501D82">
        <w:rPr>
          <w:sz w:val="22"/>
          <w:szCs w:val="22"/>
        </w:rPr>
        <w:t xml:space="preserve">Bunlardan montesi icap edenler </w:t>
      </w:r>
      <w:r w:rsidR="00AB1D94" w:rsidRPr="00501D82">
        <w:rPr>
          <w:sz w:val="22"/>
          <w:szCs w:val="22"/>
        </w:rPr>
        <w:t>İ</w:t>
      </w:r>
      <w:r w:rsidR="00C34A11" w:rsidRPr="00501D82">
        <w:rPr>
          <w:sz w:val="22"/>
          <w:szCs w:val="22"/>
        </w:rPr>
        <w:t>dare</w:t>
      </w:r>
      <w:r w:rsidRPr="00501D82">
        <w:rPr>
          <w:sz w:val="22"/>
          <w:szCs w:val="22"/>
        </w:rPr>
        <w:t xml:space="preserve"> tarafından bildirilecek tarihte </w:t>
      </w:r>
      <w:r w:rsidR="00AB1D94" w:rsidRPr="00501D82">
        <w:rPr>
          <w:sz w:val="22"/>
          <w:szCs w:val="22"/>
        </w:rPr>
        <w:t>Yüklenici</w:t>
      </w:r>
      <w:r w:rsidR="006B4296" w:rsidRPr="00501D82">
        <w:rPr>
          <w:sz w:val="22"/>
          <w:szCs w:val="22"/>
        </w:rPr>
        <w:t xml:space="preserve"> tarafından</w:t>
      </w:r>
      <w:r w:rsidRPr="00501D82">
        <w:rPr>
          <w:sz w:val="22"/>
          <w:szCs w:val="22"/>
        </w:rPr>
        <w:t xml:space="preserve"> mahallinde monte edilecektir.</w:t>
      </w:r>
    </w:p>
    <w:p w:rsidR="00F47E1C" w:rsidRPr="00501D82" w:rsidRDefault="00F47E1C" w:rsidP="00F151B8">
      <w:pPr>
        <w:pStyle w:val="GvdeMetniGirintisi2"/>
        <w:ind w:firstLine="0"/>
        <w:rPr>
          <w:sz w:val="22"/>
          <w:szCs w:val="22"/>
        </w:rPr>
      </w:pPr>
    </w:p>
    <w:p w:rsidR="00612C6E" w:rsidRPr="00501D82" w:rsidRDefault="00A5793F" w:rsidP="00F151B8">
      <w:pPr>
        <w:jc w:val="both"/>
        <w:rPr>
          <w:b/>
          <w:sz w:val="22"/>
          <w:szCs w:val="22"/>
          <w:u w:val="single"/>
        </w:rPr>
      </w:pPr>
      <w:r w:rsidRPr="00501D82">
        <w:rPr>
          <w:b/>
          <w:sz w:val="22"/>
          <w:szCs w:val="22"/>
        </w:rPr>
        <w:t>6</w:t>
      </w:r>
      <w:r w:rsidR="00612C6E" w:rsidRPr="00501D82">
        <w:rPr>
          <w:b/>
          <w:sz w:val="22"/>
          <w:szCs w:val="22"/>
        </w:rPr>
        <w:t xml:space="preserve">- </w:t>
      </w:r>
      <w:r w:rsidR="00612C6E" w:rsidRPr="00501D82">
        <w:rPr>
          <w:b/>
          <w:sz w:val="22"/>
          <w:szCs w:val="22"/>
          <w:u w:val="single"/>
        </w:rPr>
        <w:t>KESİN TEMİNAT:</w:t>
      </w:r>
    </w:p>
    <w:p w:rsidR="0037424C" w:rsidRPr="00501D82" w:rsidRDefault="0037424C" w:rsidP="00F151B8">
      <w:pPr>
        <w:jc w:val="both"/>
        <w:rPr>
          <w:sz w:val="10"/>
          <w:szCs w:val="10"/>
        </w:rPr>
      </w:pPr>
    </w:p>
    <w:p w:rsidR="00612C6E" w:rsidRPr="00501D82" w:rsidRDefault="00A5793F" w:rsidP="00F151B8">
      <w:pPr>
        <w:jc w:val="both"/>
        <w:rPr>
          <w:sz w:val="22"/>
          <w:szCs w:val="22"/>
        </w:rPr>
      </w:pPr>
      <w:r w:rsidRPr="00501D82">
        <w:rPr>
          <w:sz w:val="22"/>
          <w:szCs w:val="22"/>
        </w:rPr>
        <w:t>6</w:t>
      </w:r>
      <w:r w:rsidR="00D67B67" w:rsidRPr="00501D82">
        <w:rPr>
          <w:sz w:val="22"/>
          <w:szCs w:val="22"/>
        </w:rPr>
        <w:t>.1.</w:t>
      </w:r>
      <w:r w:rsidR="006B4296" w:rsidRPr="00501D82">
        <w:rPr>
          <w:sz w:val="22"/>
          <w:szCs w:val="22"/>
        </w:rPr>
        <w:t>İşbu sözleşme</w:t>
      </w:r>
      <w:r w:rsidR="00612C6E" w:rsidRPr="00501D82">
        <w:rPr>
          <w:sz w:val="22"/>
          <w:szCs w:val="22"/>
        </w:rPr>
        <w:t xml:space="preserve"> </w:t>
      </w:r>
      <w:r w:rsidR="006B4296" w:rsidRPr="00501D82">
        <w:rPr>
          <w:sz w:val="22"/>
          <w:szCs w:val="22"/>
        </w:rPr>
        <w:t>tutarının</w:t>
      </w:r>
      <w:r w:rsidR="00612C6E" w:rsidRPr="00501D82">
        <w:rPr>
          <w:sz w:val="22"/>
          <w:szCs w:val="22"/>
        </w:rPr>
        <w:t xml:space="preserve"> (KDV hariç) %</w:t>
      </w:r>
      <w:r w:rsidR="0097754A">
        <w:rPr>
          <w:sz w:val="22"/>
          <w:szCs w:val="22"/>
        </w:rPr>
        <w:t xml:space="preserve"> </w:t>
      </w:r>
      <w:r w:rsidR="006B4296" w:rsidRPr="00501D82">
        <w:rPr>
          <w:sz w:val="22"/>
          <w:szCs w:val="22"/>
        </w:rPr>
        <w:t>6</w:t>
      </w:r>
      <w:r w:rsidR="00612C6E" w:rsidRPr="00501D82">
        <w:rPr>
          <w:sz w:val="22"/>
          <w:szCs w:val="22"/>
        </w:rPr>
        <w:t>’</w:t>
      </w:r>
      <w:r w:rsidR="006B4296" w:rsidRPr="00501D82">
        <w:rPr>
          <w:sz w:val="22"/>
          <w:szCs w:val="22"/>
        </w:rPr>
        <w:t>sı</w:t>
      </w:r>
      <w:r w:rsidR="00612C6E" w:rsidRPr="00501D82">
        <w:rPr>
          <w:sz w:val="22"/>
          <w:szCs w:val="22"/>
        </w:rPr>
        <w:t xml:space="preserve"> olup, </w:t>
      </w:r>
      <w:r w:rsidR="00C967CD" w:rsidRPr="00501D82">
        <w:rPr>
          <w:sz w:val="22"/>
          <w:szCs w:val="22"/>
        </w:rPr>
        <w:t>y</w:t>
      </w:r>
      <w:r w:rsidR="00AB1D94" w:rsidRPr="00501D82">
        <w:rPr>
          <w:sz w:val="22"/>
          <w:szCs w:val="22"/>
        </w:rPr>
        <w:t>üklenici</w:t>
      </w:r>
      <w:r w:rsidR="00612C6E" w:rsidRPr="00501D82">
        <w:rPr>
          <w:sz w:val="22"/>
          <w:szCs w:val="22"/>
        </w:rPr>
        <w:t xml:space="preserve"> </w:t>
      </w:r>
      <w:proofErr w:type="gramStart"/>
      <w:r w:rsidR="006B4296" w:rsidRPr="00501D82">
        <w:rPr>
          <w:sz w:val="22"/>
          <w:szCs w:val="22"/>
        </w:rPr>
        <w:t>……….</w:t>
      </w:r>
      <w:proofErr w:type="gramEnd"/>
      <w:r w:rsidR="006B4296" w:rsidRPr="00501D82">
        <w:rPr>
          <w:sz w:val="22"/>
          <w:szCs w:val="22"/>
        </w:rPr>
        <w:t xml:space="preserve"> tarihinde  </w:t>
      </w:r>
      <w:proofErr w:type="gramStart"/>
      <w:r w:rsidR="006B4296" w:rsidRPr="00501D82">
        <w:rPr>
          <w:sz w:val="22"/>
          <w:szCs w:val="22"/>
        </w:rPr>
        <w:t>……………………..</w:t>
      </w:r>
      <w:proofErr w:type="gramEnd"/>
      <w:r w:rsidR="00D32DDB" w:rsidRPr="00501D82">
        <w:rPr>
          <w:b/>
          <w:sz w:val="22"/>
          <w:szCs w:val="22"/>
        </w:rPr>
        <w:t xml:space="preserve"> </w:t>
      </w:r>
      <w:r w:rsidR="00811E12" w:rsidRPr="00501D82">
        <w:rPr>
          <w:sz w:val="22"/>
          <w:szCs w:val="22"/>
        </w:rPr>
        <w:t>TL’lik</w:t>
      </w:r>
      <w:r w:rsidR="00612C6E" w:rsidRPr="00501D82">
        <w:rPr>
          <w:sz w:val="22"/>
          <w:szCs w:val="22"/>
        </w:rPr>
        <w:t xml:space="preserve"> </w:t>
      </w:r>
      <w:r w:rsidR="006B4296" w:rsidRPr="00501D82">
        <w:rPr>
          <w:sz w:val="22"/>
          <w:szCs w:val="22"/>
        </w:rPr>
        <w:t>(</w:t>
      </w:r>
      <w:proofErr w:type="gramStart"/>
      <w:r w:rsidR="006B4296" w:rsidRPr="00501D82">
        <w:rPr>
          <w:sz w:val="22"/>
          <w:szCs w:val="22"/>
        </w:rPr>
        <w:t>…………...</w:t>
      </w:r>
      <w:proofErr w:type="gramEnd"/>
      <w:r w:rsidR="006B4296" w:rsidRPr="00501D82">
        <w:rPr>
          <w:sz w:val="22"/>
          <w:szCs w:val="22"/>
        </w:rPr>
        <w:t xml:space="preserve"> tarih ve </w:t>
      </w:r>
      <w:proofErr w:type="gramStart"/>
      <w:r w:rsidR="006B4296" w:rsidRPr="00501D82">
        <w:rPr>
          <w:sz w:val="22"/>
          <w:szCs w:val="22"/>
        </w:rPr>
        <w:t>…..</w:t>
      </w:r>
      <w:proofErr w:type="gramEnd"/>
      <w:r w:rsidR="006B4296" w:rsidRPr="00501D82">
        <w:rPr>
          <w:sz w:val="22"/>
          <w:szCs w:val="22"/>
        </w:rPr>
        <w:t xml:space="preserve"> sayılı </w:t>
      </w:r>
      <w:proofErr w:type="gramStart"/>
      <w:r w:rsidR="006B4296" w:rsidRPr="00501D82">
        <w:rPr>
          <w:sz w:val="22"/>
          <w:szCs w:val="22"/>
        </w:rPr>
        <w:t>…………….</w:t>
      </w:r>
      <w:proofErr w:type="gramEnd"/>
      <w:r w:rsidR="006B4296" w:rsidRPr="00501D82">
        <w:rPr>
          <w:sz w:val="22"/>
          <w:szCs w:val="22"/>
        </w:rPr>
        <w:t xml:space="preserve"> Bankası tarafından imzalı kesin teminat mektubu / nakit </w:t>
      </w:r>
      <w:r w:rsidR="00612C6E" w:rsidRPr="00501D82">
        <w:rPr>
          <w:sz w:val="22"/>
          <w:szCs w:val="22"/>
        </w:rPr>
        <w:t>kesin teminat</w:t>
      </w:r>
      <w:proofErr w:type="gramStart"/>
      <w:r w:rsidR="006B4296" w:rsidRPr="00501D82">
        <w:rPr>
          <w:sz w:val="22"/>
          <w:szCs w:val="22"/>
        </w:rPr>
        <w:t>)</w:t>
      </w:r>
      <w:proofErr w:type="gramEnd"/>
      <w:r w:rsidR="00612C6E" w:rsidRPr="00501D82">
        <w:rPr>
          <w:sz w:val="22"/>
          <w:szCs w:val="22"/>
        </w:rPr>
        <w:t xml:space="preserve"> yatırmıştır.</w:t>
      </w:r>
    </w:p>
    <w:p w:rsidR="00D67B67" w:rsidRPr="00501D82" w:rsidRDefault="00A5793F" w:rsidP="00F151B8">
      <w:pPr>
        <w:jc w:val="both"/>
        <w:rPr>
          <w:sz w:val="22"/>
          <w:szCs w:val="22"/>
        </w:rPr>
      </w:pPr>
      <w:r w:rsidRPr="00501D82">
        <w:rPr>
          <w:sz w:val="22"/>
          <w:szCs w:val="22"/>
        </w:rPr>
        <w:t>6</w:t>
      </w:r>
      <w:r w:rsidR="00D67B67" w:rsidRPr="00501D82">
        <w:rPr>
          <w:sz w:val="22"/>
          <w:szCs w:val="22"/>
        </w:rPr>
        <w:t xml:space="preserve">.2.Kesin teminat mektubunun süresi </w:t>
      </w:r>
      <w:proofErr w:type="gramStart"/>
      <w:r w:rsidR="004261DF" w:rsidRPr="00501D82">
        <w:rPr>
          <w:sz w:val="22"/>
          <w:szCs w:val="22"/>
        </w:rPr>
        <w:t>……</w:t>
      </w:r>
      <w:r w:rsidR="00D67B67" w:rsidRPr="00501D82">
        <w:rPr>
          <w:sz w:val="22"/>
          <w:szCs w:val="22"/>
        </w:rPr>
        <w:t>.</w:t>
      </w:r>
      <w:proofErr w:type="gramEnd"/>
      <w:r w:rsidR="00D67B67" w:rsidRPr="00501D82">
        <w:rPr>
          <w:sz w:val="22"/>
          <w:szCs w:val="22"/>
        </w:rPr>
        <w:t>/</w:t>
      </w:r>
      <w:r w:rsidR="004261DF" w:rsidRPr="00501D82">
        <w:rPr>
          <w:sz w:val="22"/>
          <w:szCs w:val="22"/>
        </w:rPr>
        <w:t>….</w:t>
      </w:r>
      <w:r w:rsidR="00D67B67" w:rsidRPr="00501D82">
        <w:rPr>
          <w:sz w:val="22"/>
          <w:szCs w:val="22"/>
        </w:rPr>
        <w:t>../…</w:t>
      </w:r>
      <w:r w:rsidR="004261DF" w:rsidRPr="00501D82">
        <w:rPr>
          <w:sz w:val="22"/>
          <w:szCs w:val="22"/>
        </w:rPr>
        <w:t>…….</w:t>
      </w:r>
      <w:r w:rsidR="00D67B67" w:rsidRPr="00501D82">
        <w:rPr>
          <w:sz w:val="22"/>
          <w:szCs w:val="22"/>
        </w:rPr>
        <w:t xml:space="preserve">. </w:t>
      </w:r>
      <w:proofErr w:type="gramStart"/>
      <w:r w:rsidR="00D67B67" w:rsidRPr="00501D82">
        <w:rPr>
          <w:sz w:val="22"/>
          <w:szCs w:val="22"/>
        </w:rPr>
        <w:t>tarihine</w:t>
      </w:r>
      <w:proofErr w:type="gramEnd"/>
      <w:r w:rsidR="00D67B67" w:rsidRPr="00501D82">
        <w:rPr>
          <w:sz w:val="22"/>
          <w:szCs w:val="22"/>
        </w:rPr>
        <w:t xml:space="preserve"> kadardır. Bu sözleşme hükümleri çerçevesinde yükleniciye süre uzatımı verilmesi halinde kesin teminat mektubunun süresi, uzatılan süre kadar yenilenir.</w:t>
      </w:r>
    </w:p>
    <w:p w:rsidR="00F47E1C" w:rsidRPr="00501D82" w:rsidRDefault="00F47E1C" w:rsidP="00F151B8">
      <w:pPr>
        <w:jc w:val="both"/>
        <w:rPr>
          <w:sz w:val="22"/>
          <w:szCs w:val="22"/>
        </w:rPr>
      </w:pPr>
    </w:p>
    <w:p w:rsidR="00612C6E" w:rsidRPr="00501D82" w:rsidRDefault="00A5793F" w:rsidP="00F151B8">
      <w:pPr>
        <w:jc w:val="both"/>
        <w:rPr>
          <w:b/>
          <w:sz w:val="22"/>
          <w:szCs w:val="22"/>
          <w:u w:val="single"/>
        </w:rPr>
      </w:pPr>
      <w:r w:rsidRPr="00501D82">
        <w:rPr>
          <w:b/>
          <w:sz w:val="22"/>
          <w:szCs w:val="22"/>
        </w:rPr>
        <w:t>7</w:t>
      </w:r>
      <w:r w:rsidR="00612C6E" w:rsidRPr="00501D82">
        <w:rPr>
          <w:b/>
          <w:sz w:val="22"/>
          <w:szCs w:val="22"/>
        </w:rPr>
        <w:t>-</w:t>
      </w:r>
      <w:r w:rsidR="00E96D1E" w:rsidRPr="00501D82">
        <w:rPr>
          <w:b/>
          <w:sz w:val="22"/>
          <w:szCs w:val="22"/>
          <w:u w:val="single"/>
        </w:rPr>
        <w:t>KESİN TEMİNAT</w:t>
      </w:r>
      <w:r w:rsidR="00D763A4" w:rsidRPr="00501D82">
        <w:rPr>
          <w:b/>
          <w:sz w:val="22"/>
          <w:szCs w:val="22"/>
          <w:u w:val="single"/>
        </w:rPr>
        <w:t>IN</w:t>
      </w:r>
      <w:r w:rsidR="00E96D1E" w:rsidRPr="00501D82">
        <w:rPr>
          <w:b/>
          <w:sz w:val="22"/>
          <w:szCs w:val="22"/>
          <w:u w:val="single"/>
        </w:rPr>
        <w:t xml:space="preserve"> İ</w:t>
      </w:r>
      <w:r w:rsidR="00612C6E" w:rsidRPr="00501D82">
        <w:rPr>
          <w:b/>
          <w:sz w:val="22"/>
          <w:szCs w:val="22"/>
          <w:u w:val="single"/>
        </w:rPr>
        <w:t>ADESİ:</w:t>
      </w:r>
    </w:p>
    <w:p w:rsidR="0037424C" w:rsidRPr="00501D82" w:rsidRDefault="0037424C" w:rsidP="00F151B8">
      <w:pPr>
        <w:jc w:val="both"/>
        <w:rPr>
          <w:sz w:val="10"/>
          <w:szCs w:val="10"/>
        </w:rPr>
      </w:pPr>
    </w:p>
    <w:p w:rsidR="00612C6E" w:rsidRPr="00501D82" w:rsidRDefault="00A5793F" w:rsidP="00F151B8">
      <w:pPr>
        <w:jc w:val="both"/>
        <w:rPr>
          <w:sz w:val="22"/>
          <w:szCs w:val="22"/>
        </w:rPr>
      </w:pPr>
      <w:r w:rsidRPr="00501D82">
        <w:rPr>
          <w:sz w:val="22"/>
          <w:szCs w:val="22"/>
        </w:rPr>
        <w:t>7</w:t>
      </w:r>
      <w:r w:rsidR="00612C6E" w:rsidRPr="00501D82">
        <w:rPr>
          <w:sz w:val="22"/>
          <w:szCs w:val="22"/>
        </w:rPr>
        <w:t>.1.</w:t>
      </w:r>
      <w:r w:rsidR="006B4296" w:rsidRPr="00501D82">
        <w:rPr>
          <w:sz w:val="22"/>
          <w:szCs w:val="22"/>
        </w:rPr>
        <w:t xml:space="preserve"> Kesin teminat; m</w:t>
      </w:r>
      <w:r w:rsidR="00612C6E" w:rsidRPr="00501D82">
        <w:rPr>
          <w:sz w:val="22"/>
          <w:szCs w:val="22"/>
        </w:rPr>
        <w:t>alzeme Levazım Müdürlüğü deposuna teslim edilmişse muayene ve tesellümü</w:t>
      </w:r>
      <w:r w:rsidR="006B4296" w:rsidRPr="00501D82">
        <w:rPr>
          <w:sz w:val="22"/>
          <w:szCs w:val="22"/>
        </w:rPr>
        <w:t>nü</w:t>
      </w:r>
      <w:r w:rsidR="00612C6E" w:rsidRPr="00501D82">
        <w:rPr>
          <w:sz w:val="22"/>
          <w:szCs w:val="22"/>
        </w:rPr>
        <w:t xml:space="preserve"> müteakip, işletmelerimize teslim edilmişse ilgili işletmece tam ve sağlam olarak tesellüm edildiğinin yazı ile bildirilmesinden sonra veya gerektiğinde malzemenin özelliğine göre kesin kabulünü müteakip</w:t>
      </w:r>
      <w:r w:rsidR="004261DF" w:rsidRPr="00501D82">
        <w:rPr>
          <w:sz w:val="22"/>
          <w:szCs w:val="22"/>
        </w:rPr>
        <w:t xml:space="preserve"> varsa yasal </w:t>
      </w:r>
      <w:proofErr w:type="gramStart"/>
      <w:r w:rsidR="004261DF" w:rsidRPr="00501D82">
        <w:rPr>
          <w:sz w:val="22"/>
          <w:szCs w:val="22"/>
        </w:rPr>
        <w:t>prosedürün</w:t>
      </w:r>
      <w:proofErr w:type="gramEnd"/>
      <w:r w:rsidR="004261DF" w:rsidRPr="00501D82">
        <w:rPr>
          <w:sz w:val="22"/>
          <w:szCs w:val="22"/>
        </w:rPr>
        <w:t xml:space="preserve"> tamamlanmasından sonra</w:t>
      </w:r>
      <w:r w:rsidR="00612C6E" w:rsidRPr="00501D82">
        <w:rPr>
          <w:sz w:val="22"/>
          <w:szCs w:val="22"/>
        </w:rPr>
        <w:t xml:space="preserve"> iade edilir.</w:t>
      </w:r>
    </w:p>
    <w:p w:rsidR="0021313C" w:rsidRPr="00501D82" w:rsidRDefault="00A5793F" w:rsidP="00F151B8">
      <w:pPr>
        <w:jc w:val="both"/>
        <w:rPr>
          <w:sz w:val="22"/>
          <w:szCs w:val="22"/>
        </w:rPr>
      </w:pPr>
      <w:r w:rsidRPr="00501D82">
        <w:rPr>
          <w:sz w:val="22"/>
          <w:szCs w:val="22"/>
        </w:rPr>
        <w:t>7</w:t>
      </w:r>
      <w:r w:rsidR="0021313C" w:rsidRPr="00501D82">
        <w:rPr>
          <w:sz w:val="22"/>
          <w:szCs w:val="22"/>
        </w:rPr>
        <w:t>.2. Hizmet alımlarında, hizmetin şartnamelere uygun olarak eksiksiz olarak yerine getirildiğinin tutanakla tespitinden sonra iade edilir.</w:t>
      </w:r>
    </w:p>
    <w:p w:rsidR="00F47E1C" w:rsidRPr="00501D82" w:rsidRDefault="00F47E1C" w:rsidP="00F151B8">
      <w:pPr>
        <w:jc w:val="both"/>
        <w:rPr>
          <w:sz w:val="22"/>
          <w:szCs w:val="22"/>
        </w:rPr>
      </w:pPr>
    </w:p>
    <w:p w:rsidR="00612C6E" w:rsidRPr="00501D82" w:rsidRDefault="00A5793F" w:rsidP="00F151B8">
      <w:pPr>
        <w:jc w:val="both"/>
        <w:rPr>
          <w:sz w:val="22"/>
          <w:szCs w:val="22"/>
        </w:rPr>
      </w:pPr>
      <w:r w:rsidRPr="00501D82">
        <w:rPr>
          <w:b/>
          <w:sz w:val="22"/>
          <w:szCs w:val="22"/>
        </w:rPr>
        <w:t>8</w:t>
      </w:r>
      <w:r w:rsidR="00612C6E" w:rsidRPr="00501D82">
        <w:rPr>
          <w:b/>
          <w:sz w:val="22"/>
          <w:szCs w:val="22"/>
        </w:rPr>
        <w:t>-</w:t>
      </w:r>
      <w:r w:rsidR="00612C6E" w:rsidRPr="00501D82">
        <w:rPr>
          <w:b/>
          <w:sz w:val="22"/>
          <w:szCs w:val="22"/>
          <w:u w:val="single"/>
        </w:rPr>
        <w:t>MUAYENE VE TESELLÜM</w:t>
      </w:r>
      <w:r w:rsidR="00612C6E" w:rsidRPr="00501D82">
        <w:rPr>
          <w:sz w:val="22"/>
          <w:szCs w:val="22"/>
        </w:rPr>
        <w:t>:</w:t>
      </w:r>
    </w:p>
    <w:p w:rsidR="0037424C" w:rsidRPr="00501D82" w:rsidRDefault="0037424C" w:rsidP="00F151B8">
      <w:pPr>
        <w:jc w:val="both"/>
        <w:rPr>
          <w:sz w:val="10"/>
          <w:szCs w:val="10"/>
        </w:rPr>
      </w:pPr>
    </w:p>
    <w:p w:rsidR="00612C6E" w:rsidRPr="00501D82" w:rsidRDefault="00612C6E" w:rsidP="00F151B8">
      <w:pPr>
        <w:jc w:val="both"/>
        <w:rPr>
          <w:b/>
          <w:sz w:val="22"/>
          <w:szCs w:val="22"/>
        </w:rPr>
      </w:pPr>
      <w:r w:rsidRPr="00501D82">
        <w:rPr>
          <w:b/>
          <w:sz w:val="22"/>
          <w:szCs w:val="22"/>
        </w:rPr>
        <w:t>Malzeme depomuza teslim edilecekse:</w:t>
      </w:r>
    </w:p>
    <w:p w:rsidR="00612C6E" w:rsidRPr="00501D82" w:rsidRDefault="00A5793F" w:rsidP="00F151B8">
      <w:pPr>
        <w:jc w:val="both"/>
        <w:rPr>
          <w:sz w:val="22"/>
          <w:szCs w:val="22"/>
        </w:rPr>
      </w:pPr>
      <w:r w:rsidRPr="00501D82">
        <w:rPr>
          <w:sz w:val="22"/>
          <w:szCs w:val="22"/>
        </w:rPr>
        <w:t>8</w:t>
      </w:r>
      <w:r w:rsidR="00612C6E" w:rsidRPr="00501D82">
        <w:rPr>
          <w:sz w:val="22"/>
          <w:szCs w:val="22"/>
        </w:rPr>
        <w:t xml:space="preserve">.1.Taahhüt konusu malzemenin </w:t>
      </w:r>
      <w:proofErr w:type="gramStart"/>
      <w:r w:rsidR="00D627F9" w:rsidRPr="00501D82">
        <w:rPr>
          <w:sz w:val="22"/>
          <w:szCs w:val="22"/>
        </w:rPr>
        <w:t>……………….</w:t>
      </w:r>
      <w:proofErr w:type="gramEnd"/>
      <w:r w:rsidR="00D627F9" w:rsidRPr="00501D82">
        <w:rPr>
          <w:sz w:val="22"/>
          <w:szCs w:val="22"/>
        </w:rPr>
        <w:t xml:space="preserve"> Müdürlüğü </w:t>
      </w:r>
      <w:r w:rsidR="00612C6E" w:rsidRPr="00501D82">
        <w:rPr>
          <w:sz w:val="22"/>
          <w:szCs w:val="22"/>
        </w:rPr>
        <w:t>depo</w:t>
      </w:r>
      <w:r w:rsidR="00D627F9" w:rsidRPr="00501D82">
        <w:rPr>
          <w:sz w:val="22"/>
          <w:szCs w:val="22"/>
        </w:rPr>
        <w:t>sun</w:t>
      </w:r>
      <w:r w:rsidR="00612C6E" w:rsidRPr="00501D82">
        <w:rPr>
          <w:sz w:val="22"/>
          <w:szCs w:val="22"/>
        </w:rPr>
        <w:t>a teslimi</w:t>
      </w:r>
      <w:r w:rsidR="00D627F9" w:rsidRPr="00501D82">
        <w:rPr>
          <w:sz w:val="22"/>
          <w:szCs w:val="22"/>
        </w:rPr>
        <w:t>ni</w:t>
      </w:r>
      <w:r w:rsidR="00612C6E" w:rsidRPr="00501D82">
        <w:rPr>
          <w:sz w:val="22"/>
          <w:szCs w:val="22"/>
        </w:rPr>
        <w:t xml:space="preserve"> müteakip, Muayene ve Tesellüm Komisyonu</w:t>
      </w:r>
      <w:r w:rsidR="00D627F9" w:rsidRPr="00501D82">
        <w:rPr>
          <w:sz w:val="22"/>
          <w:szCs w:val="22"/>
        </w:rPr>
        <w:t>n</w:t>
      </w:r>
      <w:r w:rsidR="00612C6E" w:rsidRPr="00501D82">
        <w:rPr>
          <w:sz w:val="22"/>
          <w:szCs w:val="22"/>
        </w:rPr>
        <w:t>ca muayene ve tesellümü yapılır.</w:t>
      </w:r>
    </w:p>
    <w:p w:rsidR="00612C6E" w:rsidRPr="00501D82" w:rsidRDefault="00612C6E" w:rsidP="00F151B8">
      <w:pPr>
        <w:jc w:val="both"/>
        <w:rPr>
          <w:sz w:val="22"/>
          <w:szCs w:val="22"/>
        </w:rPr>
      </w:pPr>
      <w:r w:rsidRPr="00501D82">
        <w:rPr>
          <w:sz w:val="22"/>
          <w:szCs w:val="22"/>
        </w:rPr>
        <w:t>Malzeme</w:t>
      </w:r>
      <w:r w:rsidR="0021313C" w:rsidRPr="00501D82">
        <w:rPr>
          <w:sz w:val="22"/>
          <w:szCs w:val="22"/>
        </w:rPr>
        <w:t xml:space="preserve"> üretim</w:t>
      </w:r>
      <w:r w:rsidRPr="00501D82">
        <w:rPr>
          <w:sz w:val="22"/>
          <w:szCs w:val="22"/>
        </w:rPr>
        <w:t xml:space="preserve"> </w:t>
      </w:r>
      <w:r w:rsidR="0021313C" w:rsidRPr="00501D82">
        <w:rPr>
          <w:sz w:val="22"/>
          <w:szCs w:val="22"/>
        </w:rPr>
        <w:t>yeri</w:t>
      </w:r>
      <w:r w:rsidRPr="00501D82">
        <w:rPr>
          <w:sz w:val="22"/>
          <w:szCs w:val="22"/>
        </w:rPr>
        <w:t>nde teslim edilecekse:</w:t>
      </w:r>
    </w:p>
    <w:p w:rsidR="00612C6E" w:rsidRPr="00501D82" w:rsidRDefault="00A5793F" w:rsidP="00F151B8">
      <w:pPr>
        <w:jc w:val="both"/>
        <w:rPr>
          <w:sz w:val="22"/>
          <w:szCs w:val="22"/>
        </w:rPr>
      </w:pPr>
      <w:r w:rsidRPr="00501D82">
        <w:rPr>
          <w:sz w:val="22"/>
          <w:szCs w:val="22"/>
        </w:rPr>
        <w:t>8</w:t>
      </w:r>
      <w:r w:rsidR="00612C6E" w:rsidRPr="00501D82">
        <w:rPr>
          <w:sz w:val="22"/>
          <w:szCs w:val="22"/>
        </w:rPr>
        <w:t>.2.Malzemenin imalini müteakip</w:t>
      </w:r>
      <w:r w:rsidR="00D627F9" w:rsidRPr="00501D82">
        <w:rPr>
          <w:sz w:val="22"/>
          <w:szCs w:val="22"/>
        </w:rPr>
        <w:t>,</w:t>
      </w:r>
      <w:r w:rsidR="00612C6E" w:rsidRPr="00501D82">
        <w:rPr>
          <w:sz w:val="22"/>
          <w:szCs w:val="22"/>
        </w:rPr>
        <w:t xml:space="preserve"> </w:t>
      </w:r>
      <w:r w:rsidR="00C967CD" w:rsidRPr="00501D82">
        <w:rPr>
          <w:sz w:val="22"/>
          <w:szCs w:val="22"/>
        </w:rPr>
        <w:t>y</w:t>
      </w:r>
      <w:r w:rsidR="00AB1D94" w:rsidRPr="00501D82">
        <w:rPr>
          <w:sz w:val="22"/>
          <w:szCs w:val="22"/>
        </w:rPr>
        <w:t>üklenici</w:t>
      </w:r>
      <w:r w:rsidR="0021313C" w:rsidRPr="00501D82">
        <w:rPr>
          <w:sz w:val="22"/>
          <w:szCs w:val="22"/>
        </w:rPr>
        <w:t xml:space="preserve"> tarafından</w:t>
      </w:r>
      <w:r w:rsidR="00612C6E" w:rsidRPr="00501D82">
        <w:rPr>
          <w:sz w:val="22"/>
          <w:szCs w:val="22"/>
        </w:rPr>
        <w:t xml:space="preserve"> durumu</w:t>
      </w:r>
      <w:r w:rsidR="0021313C" w:rsidRPr="00501D82">
        <w:rPr>
          <w:sz w:val="22"/>
          <w:szCs w:val="22"/>
        </w:rPr>
        <w:t>n</w:t>
      </w:r>
      <w:r w:rsidR="00612C6E" w:rsidRPr="00501D82">
        <w:rPr>
          <w:sz w:val="22"/>
          <w:szCs w:val="22"/>
        </w:rPr>
        <w:t xml:space="preserve"> yazılı olarak </w:t>
      </w:r>
      <w:r w:rsidR="00AB1D94" w:rsidRPr="00501D82">
        <w:rPr>
          <w:sz w:val="22"/>
          <w:szCs w:val="22"/>
        </w:rPr>
        <w:t>İ</w:t>
      </w:r>
      <w:r w:rsidR="00C34A11" w:rsidRPr="00501D82">
        <w:rPr>
          <w:sz w:val="22"/>
          <w:szCs w:val="22"/>
        </w:rPr>
        <w:t>dare</w:t>
      </w:r>
      <w:r w:rsidR="00612C6E" w:rsidRPr="00501D82">
        <w:rPr>
          <w:sz w:val="22"/>
          <w:szCs w:val="22"/>
        </w:rPr>
        <w:t>’</w:t>
      </w:r>
      <w:r w:rsidR="0021313C" w:rsidRPr="00501D82">
        <w:rPr>
          <w:sz w:val="22"/>
          <w:szCs w:val="22"/>
        </w:rPr>
        <w:t>y</w:t>
      </w:r>
      <w:r w:rsidR="00C34A11" w:rsidRPr="00501D82">
        <w:rPr>
          <w:sz w:val="22"/>
          <w:szCs w:val="22"/>
        </w:rPr>
        <w:t>e</w:t>
      </w:r>
      <w:r w:rsidR="00612C6E" w:rsidRPr="00501D82">
        <w:rPr>
          <w:sz w:val="22"/>
          <w:szCs w:val="22"/>
        </w:rPr>
        <w:t xml:space="preserve"> b</w:t>
      </w:r>
      <w:r w:rsidR="00C108B5" w:rsidRPr="00501D82">
        <w:rPr>
          <w:sz w:val="22"/>
          <w:szCs w:val="22"/>
        </w:rPr>
        <w:t>ildir</w:t>
      </w:r>
      <w:r w:rsidR="0021313C" w:rsidRPr="00501D82">
        <w:rPr>
          <w:sz w:val="22"/>
          <w:szCs w:val="22"/>
        </w:rPr>
        <w:t>ilmesinden sonra,</w:t>
      </w:r>
      <w:r w:rsidR="00C108B5" w:rsidRPr="00501D82">
        <w:rPr>
          <w:sz w:val="22"/>
          <w:szCs w:val="22"/>
        </w:rPr>
        <w:t xml:space="preserve"> </w:t>
      </w:r>
      <w:r w:rsidR="0021313C" w:rsidRPr="00501D82">
        <w:rPr>
          <w:sz w:val="22"/>
          <w:szCs w:val="22"/>
        </w:rPr>
        <w:t xml:space="preserve">yol hariç beş </w:t>
      </w:r>
      <w:r w:rsidR="00584DA1" w:rsidRPr="00501D82">
        <w:rPr>
          <w:sz w:val="22"/>
          <w:szCs w:val="22"/>
        </w:rPr>
        <w:t>iş</w:t>
      </w:r>
      <w:r w:rsidR="0021313C" w:rsidRPr="00501D82">
        <w:rPr>
          <w:sz w:val="22"/>
          <w:szCs w:val="22"/>
        </w:rPr>
        <w:t>gün</w:t>
      </w:r>
      <w:r w:rsidR="00584DA1" w:rsidRPr="00501D82">
        <w:rPr>
          <w:sz w:val="22"/>
          <w:szCs w:val="22"/>
        </w:rPr>
        <w:t>ü</w:t>
      </w:r>
      <w:r w:rsidR="0021313C" w:rsidRPr="00501D82">
        <w:rPr>
          <w:sz w:val="22"/>
          <w:szCs w:val="22"/>
        </w:rPr>
        <w:t xml:space="preserve"> içinde Muayene ve Tesellüm K</w:t>
      </w:r>
      <w:r w:rsidR="00612C6E" w:rsidRPr="00501D82">
        <w:rPr>
          <w:sz w:val="22"/>
          <w:szCs w:val="22"/>
        </w:rPr>
        <w:t xml:space="preserve">omisyonumuzca </w:t>
      </w:r>
      <w:r w:rsidR="00D627F9" w:rsidRPr="00501D82">
        <w:rPr>
          <w:sz w:val="22"/>
          <w:szCs w:val="22"/>
        </w:rPr>
        <w:t xml:space="preserve">üretim </w:t>
      </w:r>
      <w:r w:rsidR="00612C6E" w:rsidRPr="00501D82">
        <w:rPr>
          <w:sz w:val="22"/>
          <w:szCs w:val="22"/>
        </w:rPr>
        <w:t xml:space="preserve">mahalline gidilerek malzemenin ilk muayenesi yapılıp mühürlenecektir. Mühürlenmiş malzemenin </w:t>
      </w:r>
      <w:r w:rsidR="00AB1D94" w:rsidRPr="00501D82">
        <w:rPr>
          <w:sz w:val="22"/>
          <w:szCs w:val="22"/>
        </w:rPr>
        <w:t>Yüklenici</w:t>
      </w:r>
      <w:r w:rsidR="00D627F9" w:rsidRPr="00501D82">
        <w:rPr>
          <w:sz w:val="22"/>
          <w:szCs w:val="22"/>
        </w:rPr>
        <w:t xml:space="preserve"> tarafından</w:t>
      </w:r>
      <w:r w:rsidR="00612C6E" w:rsidRPr="00501D82">
        <w:rPr>
          <w:sz w:val="22"/>
          <w:szCs w:val="22"/>
        </w:rPr>
        <w:t xml:space="preserve"> sevkinden sonra</w:t>
      </w:r>
      <w:r w:rsidR="0021313C" w:rsidRPr="00501D82">
        <w:rPr>
          <w:sz w:val="22"/>
          <w:szCs w:val="22"/>
        </w:rPr>
        <w:t>,</w:t>
      </w:r>
      <w:r w:rsidR="00612C6E" w:rsidRPr="00501D82">
        <w:rPr>
          <w:sz w:val="22"/>
          <w:szCs w:val="22"/>
        </w:rPr>
        <w:t xml:space="preserve"> ilgili ünite</w:t>
      </w:r>
      <w:r w:rsidR="00D627F9" w:rsidRPr="00501D82">
        <w:rPr>
          <w:sz w:val="22"/>
          <w:szCs w:val="22"/>
        </w:rPr>
        <w:t>ce</w:t>
      </w:r>
      <w:r w:rsidR="00612C6E" w:rsidRPr="00501D82">
        <w:rPr>
          <w:sz w:val="22"/>
          <w:szCs w:val="22"/>
        </w:rPr>
        <w:t xml:space="preserve"> sözleşme ile teknik şartnamesi esaslarına göre tesellümü yapılacaktır.</w:t>
      </w:r>
    </w:p>
    <w:p w:rsidR="00612C6E" w:rsidRPr="00501D82" w:rsidRDefault="00612C6E" w:rsidP="00F151B8">
      <w:pPr>
        <w:jc w:val="both"/>
        <w:rPr>
          <w:b/>
          <w:sz w:val="22"/>
          <w:szCs w:val="22"/>
        </w:rPr>
      </w:pPr>
      <w:r w:rsidRPr="00501D82">
        <w:rPr>
          <w:b/>
          <w:sz w:val="22"/>
          <w:szCs w:val="22"/>
        </w:rPr>
        <w:t>Muayene ve Tesellümde Yapılan İşler:</w:t>
      </w:r>
    </w:p>
    <w:p w:rsidR="00CA65EA" w:rsidRDefault="00A5793F" w:rsidP="00F151B8">
      <w:pPr>
        <w:jc w:val="both"/>
        <w:rPr>
          <w:sz w:val="22"/>
          <w:szCs w:val="22"/>
        </w:rPr>
      </w:pPr>
      <w:r w:rsidRPr="00501D82">
        <w:rPr>
          <w:sz w:val="22"/>
          <w:szCs w:val="22"/>
        </w:rPr>
        <w:t>8</w:t>
      </w:r>
      <w:r w:rsidR="00197174" w:rsidRPr="00501D82">
        <w:rPr>
          <w:sz w:val="22"/>
          <w:szCs w:val="22"/>
        </w:rPr>
        <w:t xml:space="preserve">.3. </w:t>
      </w:r>
      <w:r w:rsidR="00AB1D94" w:rsidRPr="00501D82">
        <w:rPr>
          <w:sz w:val="22"/>
          <w:szCs w:val="22"/>
        </w:rPr>
        <w:t>İ</w:t>
      </w:r>
      <w:r w:rsidR="00C34A11" w:rsidRPr="00501D82">
        <w:rPr>
          <w:sz w:val="22"/>
          <w:szCs w:val="22"/>
        </w:rPr>
        <w:t>dare’ce</w:t>
      </w:r>
      <w:r w:rsidR="00197174" w:rsidRPr="00501D82">
        <w:rPr>
          <w:sz w:val="22"/>
          <w:szCs w:val="22"/>
        </w:rPr>
        <w:t xml:space="preserve"> satın alınan her türlü malın, varsa </w:t>
      </w:r>
      <w:proofErr w:type="spellStart"/>
      <w:r w:rsidR="00197174" w:rsidRPr="00501D82">
        <w:rPr>
          <w:sz w:val="22"/>
          <w:szCs w:val="22"/>
        </w:rPr>
        <w:t>satınalma</w:t>
      </w:r>
      <w:proofErr w:type="spellEnd"/>
      <w:r w:rsidR="00197174" w:rsidRPr="00501D82">
        <w:rPr>
          <w:sz w:val="22"/>
          <w:szCs w:val="22"/>
        </w:rPr>
        <w:t xml:space="preserve"> kararına, teklif mektubuna, numunesine, şartnamesine ve sözleşmesine; cins, miktar ve nitelik bakımından uygun olup olmadığı incelenir.</w:t>
      </w:r>
    </w:p>
    <w:p w:rsidR="00197174" w:rsidRPr="00501D82" w:rsidRDefault="00A5793F" w:rsidP="00F151B8">
      <w:pPr>
        <w:jc w:val="both"/>
        <w:rPr>
          <w:sz w:val="22"/>
          <w:szCs w:val="22"/>
        </w:rPr>
      </w:pPr>
      <w:r w:rsidRPr="00501D82">
        <w:rPr>
          <w:sz w:val="22"/>
          <w:szCs w:val="22"/>
        </w:rPr>
        <w:t>8</w:t>
      </w:r>
      <w:r w:rsidR="00197174" w:rsidRPr="00501D82">
        <w:rPr>
          <w:sz w:val="22"/>
          <w:szCs w:val="22"/>
        </w:rPr>
        <w:t xml:space="preserve">.4. Laboratuvar tahlilini gerektiren malzeme numuneleri alınarak, satıcının adı, adresi ve unvanını belirtmeden numaralandırılarak analize gönderilir. Analiz ücreti </w:t>
      </w:r>
      <w:r w:rsidR="00AB1D94" w:rsidRPr="00501D82">
        <w:rPr>
          <w:sz w:val="22"/>
          <w:szCs w:val="22"/>
        </w:rPr>
        <w:t>Yüklenici</w:t>
      </w:r>
      <w:r w:rsidR="00197174" w:rsidRPr="00501D82">
        <w:rPr>
          <w:sz w:val="22"/>
          <w:szCs w:val="22"/>
        </w:rPr>
        <w:t>den tahsil edilir.</w:t>
      </w:r>
    </w:p>
    <w:p w:rsidR="00197174" w:rsidRPr="00501D82" w:rsidRDefault="00A5793F" w:rsidP="00F151B8">
      <w:pPr>
        <w:jc w:val="both"/>
        <w:rPr>
          <w:sz w:val="22"/>
          <w:szCs w:val="22"/>
        </w:rPr>
      </w:pPr>
      <w:r w:rsidRPr="00501D82">
        <w:rPr>
          <w:sz w:val="22"/>
          <w:szCs w:val="22"/>
        </w:rPr>
        <w:t>8</w:t>
      </w:r>
      <w:r w:rsidR="00197174" w:rsidRPr="00501D82">
        <w:rPr>
          <w:sz w:val="22"/>
          <w:szCs w:val="22"/>
        </w:rPr>
        <w:t xml:space="preserve">.5. Cins, nitelik ve miktar bakımından </w:t>
      </w:r>
      <w:proofErr w:type="spellStart"/>
      <w:r w:rsidR="00197174" w:rsidRPr="00501D82">
        <w:rPr>
          <w:sz w:val="22"/>
          <w:szCs w:val="22"/>
        </w:rPr>
        <w:t>satınalma</w:t>
      </w:r>
      <w:proofErr w:type="spellEnd"/>
      <w:r w:rsidR="00197174" w:rsidRPr="00501D82">
        <w:rPr>
          <w:sz w:val="22"/>
          <w:szCs w:val="22"/>
        </w:rPr>
        <w:t xml:space="preserve"> kararına, şartnamelere ve sözleşmesine uygun olmayan malzeme reddedilir ve </w:t>
      </w:r>
      <w:r w:rsidR="0021313C" w:rsidRPr="00501D82">
        <w:rPr>
          <w:sz w:val="22"/>
          <w:szCs w:val="22"/>
        </w:rPr>
        <w:t xml:space="preserve">ret sebepleri </w:t>
      </w:r>
      <w:r w:rsidR="00197174" w:rsidRPr="00501D82">
        <w:rPr>
          <w:sz w:val="22"/>
          <w:szCs w:val="22"/>
        </w:rPr>
        <w:t>düzenlenecek raporda belirtilir.</w:t>
      </w:r>
    </w:p>
    <w:p w:rsidR="00197174" w:rsidRPr="00804404" w:rsidRDefault="00A5793F" w:rsidP="00F151B8">
      <w:pPr>
        <w:jc w:val="both"/>
        <w:rPr>
          <w:sz w:val="22"/>
          <w:szCs w:val="22"/>
        </w:rPr>
      </w:pPr>
      <w:r w:rsidRPr="00501D82">
        <w:rPr>
          <w:sz w:val="22"/>
          <w:szCs w:val="22"/>
        </w:rPr>
        <w:lastRenderedPageBreak/>
        <w:t>8</w:t>
      </w:r>
      <w:r w:rsidR="00197174" w:rsidRPr="00501D82">
        <w:rPr>
          <w:sz w:val="22"/>
          <w:szCs w:val="22"/>
        </w:rPr>
        <w:t>.6. Muayene esnasında noksanlık veya ayıp görüldüğü ve bunların giderilmesinin mümkün olacağı anlaşıldığında, ayıp ve noksanlığın firma tarafından giderilmesine kadar muayene ertelenir.</w:t>
      </w:r>
      <w:r w:rsidR="00564537" w:rsidRPr="00501D82">
        <w:rPr>
          <w:sz w:val="22"/>
          <w:szCs w:val="22"/>
        </w:rPr>
        <w:t xml:space="preserve"> Gecikme, sözleşmedeki teslim süresini aştığı takdirde</w:t>
      </w:r>
      <w:r w:rsidR="00564537" w:rsidRPr="00804404">
        <w:rPr>
          <w:sz w:val="22"/>
          <w:szCs w:val="22"/>
        </w:rPr>
        <w:t xml:space="preserve"> gecikme cezası uygulanır.</w:t>
      </w:r>
    </w:p>
    <w:p w:rsidR="00197174" w:rsidRPr="00501D82" w:rsidRDefault="00A5793F" w:rsidP="00F151B8">
      <w:pPr>
        <w:jc w:val="both"/>
        <w:rPr>
          <w:sz w:val="22"/>
          <w:szCs w:val="22"/>
        </w:rPr>
      </w:pPr>
      <w:r w:rsidRPr="00501D82">
        <w:rPr>
          <w:sz w:val="22"/>
          <w:szCs w:val="22"/>
        </w:rPr>
        <w:t>8</w:t>
      </w:r>
      <w:r w:rsidR="00197174" w:rsidRPr="00501D82">
        <w:rPr>
          <w:sz w:val="22"/>
          <w:szCs w:val="22"/>
        </w:rPr>
        <w:t xml:space="preserve">.7. Muayene edilen malda gözüken ayıp ve noksanlıklar o malın tahsis edileceği işte kullanılmasına engel teşkil etmeyecek derecede önemli bulunmadığı takdirde, bu noksan ve ayıplar için </w:t>
      </w:r>
      <w:r w:rsidR="00781D80" w:rsidRPr="00501D82">
        <w:rPr>
          <w:sz w:val="22"/>
          <w:szCs w:val="22"/>
        </w:rPr>
        <w:t xml:space="preserve">mal bedelinin </w:t>
      </w:r>
      <w:r w:rsidR="00340E83" w:rsidRPr="00501D82">
        <w:rPr>
          <w:sz w:val="22"/>
          <w:szCs w:val="22"/>
        </w:rPr>
        <w:t xml:space="preserve"> %8’ine kadar </w:t>
      </w:r>
      <w:r w:rsidR="00197174" w:rsidRPr="00501D82">
        <w:rPr>
          <w:sz w:val="22"/>
          <w:szCs w:val="22"/>
        </w:rPr>
        <w:t>tespit edilecek kıymet noksanı kadar nefaset farkı kesilir ve mal bedelinden düşülür.</w:t>
      </w:r>
    </w:p>
    <w:p w:rsidR="00781D80" w:rsidRPr="00501D82" w:rsidRDefault="00A5793F" w:rsidP="00F151B8">
      <w:pPr>
        <w:jc w:val="both"/>
        <w:rPr>
          <w:sz w:val="22"/>
          <w:szCs w:val="22"/>
        </w:rPr>
      </w:pPr>
      <w:r w:rsidRPr="00501D82">
        <w:rPr>
          <w:sz w:val="22"/>
          <w:szCs w:val="22"/>
        </w:rPr>
        <w:t>8</w:t>
      </w:r>
      <w:r w:rsidR="00197174" w:rsidRPr="00501D82">
        <w:rPr>
          <w:sz w:val="22"/>
          <w:szCs w:val="22"/>
        </w:rPr>
        <w:t>.8. Noksan ve ayıplı mallar için tespit edilecek kıymet noksanı, malzeme bedelinin %8'ini geçtiği takdirde mal reddedilir.</w:t>
      </w:r>
      <w:r w:rsidR="00781D80" w:rsidRPr="00501D82">
        <w:rPr>
          <w:sz w:val="22"/>
          <w:szCs w:val="22"/>
        </w:rPr>
        <w:t xml:space="preserve"> </w:t>
      </w:r>
    </w:p>
    <w:p w:rsidR="00197174" w:rsidRPr="00501D82" w:rsidRDefault="00A5793F" w:rsidP="00F151B8">
      <w:pPr>
        <w:jc w:val="both"/>
        <w:rPr>
          <w:sz w:val="22"/>
          <w:szCs w:val="22"/>
        </w:rPr>
      </w:pPr>
      <w:r w:rsidRPr="00501D82">
        <w:rPr>
          <w:sz w:val="22"/>
          <w:szCs w:val="22"/>
        </w:rPr>
        <w:t>8</w:t>
      </w:r>
      <w:r w:rsidR="00197174" w:rsidRPr="00501D82">
        <w:rPr>
          <w:sz w:val="22"/>
          <w:szCs w:val="22"/>
        </w:rPr>
        <w:t xml:space="preserve">.9. Muayene edilen mal, sipariş edilen malın aynısı olmamakla beraber, nitelik bakımından isteğe uygun bulunmak ve </w:t>
      </w:r>
      <w:r w:rsidR="00AB1D94" w:rsidRPr="00501D82">
        <w:rPr>
          <w:sz w:val="22"/>
          <w:szCs w:val="22"/>
        </w:rPr>
        <w:t>Yüklenici</w:t>
      </w:r>
      <w:r w:rsidR="00197174" w:rsidRPr="00501D82">
        <w:rPr>
          <w:sz w:val="22"/>
          <w:szCs w:val="22"/>
        </w:rPr>
        <w:t xml:space="preserve"> tarafından fiyat farkı istenmemek koşuluyla kabulü teklif edilebilir.</w:t>
      </w:r>
    </w:p>
    <w:p w:rsidR="00197174" w:rsidRPr="00501D82" w:rsidRDefault="00A5793F" w:rsidP="00F151B8">
      <w:pPr>
        <w:jc w:val="both"/>
        <w:rPr>
          <w:sz w:val="22"/>
          <w:szCs w:val="22"/>
        </w:rPr>
      </w:pPr>
      <w:r w:rsidRPr="00501D82">
        <w:rPr>
          <w:sz w:val="22"/>
          <w:szCs w:val="22"/>
        </w:rPr>
        <w:t>8</w:t>
      </w:r>
      <w:r w:rsidR="00197174" w:rsidRPr="00501D82">
        <w:rPr>
          <w:sz w:val="22"/>
          <w:szCs w:val="22"/>
        </w:rPr>
        <w:t>.10. Tesellüm edilecek malzemenin bölünmez özelliği (standart boy, düzine, ambalaj, kg. vb.) dikkate alınarak %</w:t>
      </w:r>
      <w:r w:rsidR="00344F48">
        <w:rPr>
          <w:sz w:val="22"/>
          <w:szCs w:val="22"/>
        </w:rPr>
        <w:t xml:space="preserve"> </w:t>
      </w:r>
      <w:r w:rsidR="00197174" w:rsidRPr="00501D82">
        <w:rPr>
          <w:sz w:val="22"/>
          <w:szCs w:val="22"/>
        </w:rPr>
        <w:t>8'e kadar fazla</w:t>
      </w:r>
      <w:r w:rsidR="007B1CE7">
        <w:rPr>
          <w:sz w:val="22"/>
          <w:szCs w:val="22"/>
        </w:rPr>
        <w:t xml:space="preserve"> ya da noksanı kabul </w:t>
      </w:r>
      <w:r w:rsidR="00F469E1" w:rsidRPr="00371B36">
        <w:rPr>
          <w:sz w:val="22"/>
          <w:szCs w:val="22"/>
        </w:rPr>
        <w:t>edilerek</w:t>
      </w:r>
      <w:r w:rsidR="007B1CE7" w:rsidRPr="00371B36">
        <w:rPr>
          <w:sz w:val="22"/>
          <w:szCs w:val="22"/>
        </w:rPr>
        <w:t xml:space="preserve"> fiili tesellüm üzerinden bedeli ödenir</w:t>
      </w:r>
      <w:r w:rsidR="007B1CE7">
        <w:rPr>
          <w:sz w:val="22"/>
          <w:szCs w:val="22"/>
        </w:rPr>
        <w:t>.</w:t>
      </w:r>
    </w:p>
    <w:p w:rsidR="00197174" w:rsidRPr="00501D82" w:rsidRDefault="00A5793F" w:rsidP="00F151B8">
      <w:pPr>
        <w:jc w:val="both"/>
        <w:rPr>
          <w:sz w:val="22"/>
          <w:szCs w:val="22"/>
        </w:rPr>
      </w:pPr>
      <w:r w:rsidRPr="00501D82">
        <w:rPr>
          <w:sz w:val="22"/>
          <w:szCs w:val="22"/>
        </w:rPr>
        <w:t>8</w:t>
      </w:r>
      <w:r w:rsidR="00197174" w:rsidRPr="00501D82">
        <w:rPr>
          <w:sz w:val="22"/>
          <w:szCs w:val="22"/>
        </w:rPr>
        <w:t xml:space="preserve">.11. Tahlil, deneme ve test ettirilmesini gerektiren malzemelerin varsa </w:t>
      </w:r>
      <w:r w:rsidR="00461AC0" w:rsidRPr="00501D82">
        <w:rPr>
          <w:sz w:val="22"/>
          <w:szCs w:val="22"/>
        </w:rPr>
        <w:t>İdarenin</w:t>
      </w:r>
      <w:r w:rsidR="00197174" w:rsidRPr="00501D82">
        <w:rPr>
          <w:sz w:val="22"/>
          <w:szCs w:val="22"/>
        </w:rPr>
        <w:t xml:space="preserve"> laboratuvarı ve ünitelerinde, yoksa resmi </w:t>
      </w:r>
      <w:r w:rsidR="00AB1D94" w:rsidRPr="00501D82">
        <w:rPr>
          <w:sz w:val="22"/>
          <w:szCs w:val="22"/>
        </w:rPr>
        <w:t>idare</w:t>
      </w:r>
      <w:r w:rsidR="00197174" w:rsidRPr="00501D82">
        <w:rPr>
          <w:sz w:val="22"/>
          <w:szCs w:val="22"/>
        </w:rPr>
        <w:t xml:space="preserve"> ve müesseselerde, buralarda da olmadığı takdirde özel müesseselerde kontrolleri</w:t>
      </w:r>
      <w:r w:rsidR="00010A1B" w:rsidRPr="00501D82">
        <w:rPr>
          <w:sz w:val="22"/>
          <w:szCs w:val="22"/>
        </w:rPr>
        <w:t xml:space="preserve"> yaptırılır.</w:t>
      </w:r>
    </w:p>
    <w:p w:rsidR="00197174" w:rsidRPr="00371B36" w:rsidRDefault="00A5793F" w:rsidP="00F151B8">
      <w:pPr>
        <w:jc w:val="both"/>
        <w:rPr>
          <w:sz w:val="22"/>
          <w:szCs w:val="22"/>
        </w:rPr>
      </w:pPr>
      <w:r w:rsidRPr="00501D82">
        <w:rPr>
          <w:sz w:val="22"/>
          <w:szCs w:val="22"/>
        </w:rPr>
        <w:t>8</w:t>
      </w:r>
      <w:r w:rsidR="00010A1B" w:rsidRPr="00501D82">
        <w:rPr>
          <w:sz w:val="22"/>
          <w:szCs w:val="22"/>
        </w:rPr>
        <w:t xml:space="preserve">.12. </w:t>
      </w:r>
      <w:r w:rsidR="00197174" w:rsidRPr="00501D82">
        <w:rPr>
          <w:sz w:val="22"/>
          <w:szCs w:val="22"/>
        </w:rPr>
        <w:t xml:space="preserve">Partiler halinde gelen ve kısa bir zamanda sayılması mümkün olmayan; ambalaj malzemeleri, basılı evrak vb. </w:t>
      </w:r>
      <w:r w:rsidR="00197174" w:rsidRPr="00371B36">
        <w:rPr>
          <w:sz w:val="22"/>
          <w:szCs w:val="22"/>
        </w:rPr>
        <w:t>malze</w:t>
      </w:r>
      <w:r w:rsidR="007B1CE7" w:rsidRPr="00371B36">
        <w:rPr>
          <w:sz w:val="22"/>
          <w:szCs w:val="22"/>
        </w:rPr>
        <w:t>melerden teslim edilen malzemeyi temsil edecek şekilde örnekler alınıp numunesi ile karşılaştırılarak muayene edilir ve gerekirse kantar tartısı yaptırmak suretiyle malın kabul işlemleri yapılır.</w:t>
      </w:r>
    </w:p>
    <w:p w:rsidR="00E35112" w:rsidRPr="00501D82" w:rsidRDefault="00E35112" w:rsidP="00F151B8">
      <w:pPr>
        <w:jc w:val="both"/>
        <w:rPr>
          <w:sz w:val="22"/>
          <w:szCs w:val="22"/>
        </w:rPr>
      </w:pPr>
      <w:r w:rsidRPr="00501D82">
        <w:rPr>
          <w:sz w:val="22"/>
          <w:szCs w:val="22"/>
        </w:rPr>
        <w:t xml:space="preserve">Tesellüm esnasında tespit edilemeyip kullanım anında ayıplı olduğu belirlenen ambalaj malzemeleri ayrıştırılarak tutanak tutulur ve ayrı bir yerde </w:t>
      </w:r>
      <w:r w:rsidR="00DE25A6" w:rsidRPr="00501D82">
        <w:rPr>
          <w:sz w:val="22"/>
          <w:szCs w:val="22"/>
        </w:rPr>
        <w:t>muhafaza edilir. Bu durum yükleniciye bildirilir.</w:t>
      </w:r>
      <w:r w:rsidR="00951035" w:rsidRPr="00501D82">
        <w:rPr>
          <w:sz w:val="22"/>
          <w:szCs w:val="22"/>
        </w:rPr>
        <w:t xml:space="preserve"> </w:t>
      </w:r>
      <w:r w:rsidR="00DE25A6" w:rsidRPr="00501D82">
        <w:rPr>
          <w:sz w:val="22"/>
          <w:szCs w:val="22"/>
        </w:rPr>
        <w:t>Yüklenici</w:t>
      </w:r>
      <w:r w:rsidR="003F0074" w:rsidRPr="00501D82">
        <w:rPr>
          <w:sz w:val="22"/>
          <w:szCs w:val="22"/>
        </w:rPr>
        <w:t>,</w:t>
      </w:r>
      <w:r w:rsidR="00DE25A6" w:rsidRPr="00501D82">
        <w:rPr>
          <w:sz w:val="22"/>
          <w:szCs w:val="22"/>
        </w:rPr>
        <w:t xml:space="preserve"> ayıplı olan malzeme miktarı kadar uygun olan malzemeyi idareye teslim eder.</w:t>
      </w:r>
    </w:p>
    <w:p w:rsidR="00F47E1C" w:rsidRPr="00501D82" w:rsidRDefault="00F47E1C" w:rsidP="00F151B8">
      <w:pPr>
        <w:jc w:val="both"/>
        <w:rPr>
          <w:sz w:val="22"/>
          <w:szCs w:val="22"/>
        </w:rPr>
      </w:pPr>
    </w:p>
    <w:p w:rsidR="00612C6E" w:rsidRPr="00501D82" w:rsidRDefault="00612C6E" w:rsidP="00F151B8">
      <w:pPr>
        <w:jc w:val="both"/>
        <w:rPr>
          <w:b/>
          <w:sz w:val="22"/>
          <w:szCs w:val="22"/>
          <w:u w:val="single"/>
        </w:rPr>
      </w:pPr>
      <w:r w:rsidRPr="00501D82">
        <w:rPr>
          <w:b/>
          <w:sz w:val="22"/>
          <w:szCs w:val="22"/>
          <w:u w:val="single"/>
        </w:rPr>
        <w:t xml:space="preserve">Muayene </w:t>
      </w:r>
      <w:r w:rsidR="00F47E1C" w:rsidRPr="00501D82">
        <w:rPr>
          <w:b/>
          <w:sz w:val="22"/>
          <w:szCs w:val="22"/>
          <w:u w:val="single"/>
        </w:rPr>
        <w:t>S</w:t>
      </w:r>
      <w:r w:rsidRPr="00501D82">
        <w:rPr>
          <w:b/>
          <w:sz w:val="22"/>
          <w:szCs w:val="22"/>
          <w:u w:val="single"/>
        </w:rPr>
        <w:t>üreleri:</w:t>
      </w:r>
    </w:p>
    <w:p w:rsidR="00010A1B" w:rsidRPr="00501D82" w:rsidRDefault="009266CF" w:rsidP="00F151B8">
      <w:pPr>
        <w:jc w:val="both"/>
        <w:rPr>
          <w:bCs/>
          <w:sz w:val="22"/>
          <w:szCs w:val="22"/>
        </w:rPr>
      </w:pPr>
      <w:r w:rsidRPr="00501D82">
        <w:rPr>
          <w:bCs/>
          <w:sz w:val="22"/>
          <w:szCs w:val="22"/>
        </w:rPr>
        <w:t>8</w:t>
      </w:r>
      <w:r w:rsidR="00612C6E" w:rsidRPr="00501D82">
        <w:rPr>
          <w:bCs/>
          <w:sz w:val="22"/>
          <w:szCs w:val="22"/>
        </w:rPr>
        <w:t>.13.</w:t>
      </w:r>
      <w:r w:rsidR="00612C6E" w:rsidRPr="00501D82">
        <w:rPr>
          <w:b/>
          <w:sz w:val="22"/>
          <w:szCs w:val="22"/>
        </w:rPr>
        <w:t xml:space="preserve"> </w:t>
      </w:r>
      <w:r w:rsidR="003B77C7" w:rsidRPr="00501D82">
        <w:rPr>
          <w:sz w:val="22"/>
          <w:szCs w:val="22"/>
        </w:rPr>
        <w:t xml:space="preserve">Teslim edilen mallarda, teslim tarihinden itibaren </w:t>
      </w:r>
      <w:r w:rsidR="00010A1B" w:rsidRPr="00501D82">
        <w:rPr>
          <w:sz w:val="22"/>
          <w:szCs w:val="22"/>
        </w:rPr>
        <w:t xml:space="preserve">en geç </w:t>
      </w:r>
      <w:r w:rsidR="00A10A56" w:rsidRPr="00501D82">
        <w:rPr>
          <w:sz w:val="22"/>
          <w:szCs w:val="22"/>
        </w:rPr>
        <w:t>beş</w:t>
      </w:r>
      <w:r w:rsidR="00010A1B" w:rsidRPr="00501D82">
        <w:rPr>
          <w:sz w:val="22"/>
          <w:szCs w:val="22"/>
        </w:rPr>
        <w:t xml:space="preserve"> işgünü içinde muayeneye başlanır.</w:t>
      </w:r>
    </w:p>
    <w:p w:rsidR="00804404" w:rsidRPr="00501D82" w:rsidRDefault="009266CF" w:rsidP="00F151B8">
      <w:pPr>
        <w:jc w:val="both"/>
        <w:rPr>
          <w:sz w:val="22"/>
          <w:szCs w:val="22"/>
        </w:rPr>
      </w:pPr>
      <w:r w:rsidRPr="00501D82">
        <w:rPr>
          <w:sz w:val="22"/>
          <w:szCs w:val="22"/>
        </w:rPr>
        <w:t>8</w:t>
      </w:r>
      <w:r w:rsidR="00010A1B" w:rsidRPr="00501D82">
        <w:rPr>
          <w:sz w:val="22"/>
          <w:szCs w:val="22"/>
        </w:rPr>
        <w:t>.14. Re</w:t>
      </w:r>
      <w:r w:rsidR="00564537" w:rsidRPr="00501D82">
        <w:rPr>
          <w:sz w:val="22"/>
          <w:szCs w:val="22"/>
        </w:rPr>
        <w:t>dd</w:t>
      </w:r>
      <w:r w:rsidR="00010A1B" w:rsidRPr="00501D82">
        <w:rPr>
          <w:sz w:val="22"/>
          <w:szCs w:val="22"/>
        </w:rPr>
        <w:t xml:space="preserve">edilen malzeme, bildirim tarihinden itibaren </w:t>
      </w:r>
      <w:r w:rsidR="00A10A56" w:rsidRPr="00501D82">
        <w:rPr>
          <w:sz w:val="22"/>
          <w:szCs w:val="22"/>
        </w:rPr>
        <w:t>otuz</w:t>
      </w:r>
      <w:r w:rsidR="00010A1B" w:rsidRPr="00501D82">
        <w:rPr>
          <w:sz w:val="22"/>
          <w:szCs w:val="22"/>
        </w:rPr>
        <w:t xml:space="preserve"> gün içinde </w:t>
      </w:r>
      <w:r w:rsidR="007D2499" w:rsidRPr="00501D82">
        <w:rPr>
          <w:sz w:val="22"/>
          <w:szCs w:val="22"/>
        </w:rPr>
        <w:t xml:space="preserve">yüklenici tarafından </w:t>
      </w:r>
      <w:r w:rsidR="00010A1B" w:rsidRPr="00501D82">
        <w:rPr>
          <w:sz w:val="22"/>
          <w:szCs w:val="22"/>
        </w:rPr>
        <w:t xml:space="preserve">geri </w:t>
      </w:r>
      <w:r w:rsidR="007D2499" w:rsidRPr="00501D82">
        <w:rPr>
          <w:sz w:val="22"/>
          <w:szCs w:val="22"/>
        </w:rPr>
        <w:t>alınır</w:t>
      </w:r>
      <w:r w:rsidR="00564537" w:rsidRPr="00501D82">
        <w:rPr>
          <w:sz w:val="22"/>
          <w:szCs w:val="22"/>
        </w:rPr>
        <w:t>.</w:t>
      </w:r>
      <w:r w:rsidR="007D2499" w:rsidRPr="00501D82">
        <w:rPr>
          <w:sz w:val="22"/>
          <w:szCs w:val="22"/>
        </w:rPr>
        <w:t xml:space="preserve"> </w:t>
      </w:r>
      <w:r w:rsidR="00AC6228" w:rsidRPr="00501D82">
        <w:rPr>
          <w:sz w:val="22"/>
          <w:szCs w:val="22"/>
        </w:rPr>
        <w:t>Bu süre içinde geri alınmayan malzemeler için idare sorumlu tutulamaz.</w:t>
      </w:r>
    </w:p>
    <w:p w:rsidR="00804404" w:rsidRPr="00501D82" w:rsidRDefault="009266CF" w:rsidP="00F151B8">
      <w:pPr>
        <w:jc w:val="both"/>
        <w:rPr>
          <w:sz w:val="22"/>
          <w:szCs w:val="22"/>
        </w:rPr>
      </w:pPr>
      <w:r w:rsidRPr="00501D82">
        <w:rPr>
          <w:sz w:val="22"/>
          <w:szCs w:val="22"/>
        </w:rPr>
        <w:t>8</w:t>
      </w:r>
      <w:r w:rsidR="00584DA1" w:rsidRPr="00501D82">
        <w:rPr>
          <w:sz w:val="22"/>
          <w:szCs w:val="22"/>
        </w:rPr>
        <w:t xml:space="preserve">.15. </w:t>
      </w:r>
      <w:r w:rsidR="00461AC0" w:rsidRPr="00501D82">
        <w:rPr>
          <w:sz w:val="22"/>
          <w:szCs w:val="22"/>
        </w:rPr>
        <w:t>İdarenin (</w:t>
      </w:r>
      <w:r w:rsidR="00384B3B" w:rsidRPr="00501D82">
        <w:rPr>
          <w:sz w:val="22"/>
          <w:szCs w:val="22"/>
        </w:rPr>
        <w:t>ÇAYKUR</w:t>
      </w:r>
      <w:r w:rsidR="00461AC0" w:rsidRPr="00501D82">
        <w:rPr>
          <w:sz w:val="22"/>
          <w:szCs w:val="22"/>
        </w:rPr>
        <w:t>)</w:t>
      </w:r>
      <w:r w:rsidR="00584DA1" w:rsidRPr="00501D82">
        <w:rPr>
          <w:sz w:val="22"/>
          <w:szCs w:val="22"/>
        </w:rPr>
        <w:t xml:space="preserve"> marka, </w:t>
      </w:r>
      <w:proofErr w:type="gramStart"/>
      <w:r w:rsidR="00584DA1" w:rsidRPr="00501D82">
        <w:rPr>
          <w:sz w:val="22"/>
          <w:szCs w:val="22"/>
        </w:rPr>
        <w:t>logo</w:t>
      </w:r>
      <w:proofErr w:type="gramEnd"/>
      <w:r w:rsidR="00584DA1" w:rsidRPr="00501D82">
        <w:rPr>
          <w:sz w:val="22"/>
          <w:szCs w:val="22"/>
        </w:rPr>
        <w:t xml:space="preserve"> ve tasarımını içeren ambalaj malzemeleri ile ş</w:t>
      </w:r>
      <w:r w:rsidR="00010A1B" w:rsidRPr="00501D82">
        <w:rPr>
          <w:sz w:val="22"/>
          <w:szCs w:val="22"/>
        </w:rPr>
        <w:t>artnamesinde iade edilmesi öngörülmeyen malzemeler</w:t>
      </w:r>
      <w:r w:rsidR="00584DA1" w:rsidRPr="00501D82">
        <w:rPr>
          <w:sz w:val="22"/>
          <w:szCs w:val="22"/>
        </w:rPr>
        <w:t xml:space="preserve"> Muayene ve </w:t>
      </w:r>
      <w:r w:rsidR="003D6AAF" w:rsidRPr="00501D82">
        <w:rPr>
          <w:sz w:val="22"/>
          <w:szCs w:val="22"/>
        </w:rPr>
        <w:t>Tesellim Komisyonunca reddedilse bi</w:t>
      </w:r>
      <w:r w:rsidR="00584DA1" w:rsidRPr="00501D82">
        <w:rPr>
          <w:sz w:val="22"/>
          <w:szCs w:val="22"/>
        </w:rPr>
        <w:t xml:space="preserve">le iade edilmez. </w:t>
      </w:r>
      <w:r w:rsidR="003D6AAF" w:rsidRPr="00501D82">
        <w:rPr>
          <w:sz w:val="22"/>
          <w:szCs w:val="22"/>
        </w:rPr>
        <w:t xml:space="preserve">Bunlardan </w:t>
      </w:r>
      <w:r w:rsidR="00384B3B" w:rsidRPr="00501D82">
        <w:rPr>
          <w:sz w:val="22"/>
          <w:szCs w:val="22"/>
        </w:rPr>
        <w:t>ÇAY-</w:t>
      </w:r>
      <w:proofErr w:type="spellStart"/>
      <w:r w:rsidR="00384B3B" w:rsidRPr="00501D82">
        <w:rPr>
          <w:sz w:val="22"/>
          <w:szCs w:val="22"/>
        </w:rPr>
        <w:t>KUR</w:t>
      </w:r>
      <w:r w:rsidR="00461AC0" w:rsidRPr="00501D82">
        <w:rPr>
          <w:sz w:val="22"/>
          <w:szCs w:val="22"/>
        </w:rPr>
        <w:t>’un</w:t>
      </w:r>
      <w:proofErr w:type="spellEnd"/>
      <w:r w:rsidR="003D6AAF" w:rsidRPr="00501D82">
        <w:rPr>
          <w:sz w:val="22"/>
          <w:szCs w:val="22"/>
        </w:rPr>
        <w:t xml:space="preserve"> marka, </w:t>
      </w:r>
      <w:proofErr w:type="gramStart"/>
      <w:r w:rsidR="003D6AAF" w:rsidRPr="00501D82">
        <w:rPr>
          <w:sz w:val="22"/>
          <w:szCs w:val="22"/>
        </w:rPr>
        <w:t>logo</w:t>
      </w:r>
      <w:proofErr w:type="gramEnd"/>
      <w:r w:rsidR="003D6AAF" w:rsidRPr="00501D82">
        <w:rPr>
          <w:sz w:val="22"/>
          <w:szCs w:val="22"/>
        </w:rPr>
        <w:t xml:space="preserve"> ve tasarımlarını içerenler, kullanılamaz hale getirildikten sonra iade edilebilir.</w:t>
      </w:r>
    </w:p>
    <w:p w:rsidR="00804404" w:rsidRPr="00501D82" w:rsidRDefault="009266CF" w:rsidP="00F151B8">
      <w:pPr>
        <w:jc w:val="both"/>
        <w:rPr>
          <w:sz w:val="22"/>
          <w:szCs w:val="22"/>
        </w:rPr>
      </w:pPr>
      <w:r w:rsidRPr="00501D82">
        <w:rPr>
          <w:sz w:val="22"/>
          <w:szCs w:val="22"/>
        </w:rPr>
        <w:t>8</w:t>
      </w:r>
      <w:r w:rsidR="003D6AAF" w:rsidRPr="00501D82">
        <w:rPr>
          <w:sz w:val="22"/>
          <w:szCs w:val="22"/>
        </w:rPr>
        <w:t>.16. Bu</w:t>
      </w:r>
      <w:r w:rsidR="00010A1B" w:rsidRPr="00501D82">
        <w:rPr>
          <w:sz w:val="22"/>
          <w:szCs w:val="22"/>
        </w:rPr>
        <w:t xml:space="preserve"> süre</w:t>
      </w:r>
      <w:r w:rsidR="003D6AAF" w:rsidRPr="00501D82">
        <w:rPr>
          <w:sz w:val="22"/>
          <w:szCs w:val="22"/>
        </w:rPr>
        <w:t xml:space="preserve"> (</w:t>
      </w:r>
      <w:r w:rsidR="00A10A56" w:rsidRPr="00501D82">
        <w:rPr>
          <w:sz w:val="22"/>
          <w:szCs w:val="22"/>
        </w:rPr>
        <w:t>otuz</w:t>
      </w:r>
      <w:r w:rsidR="003D6AAF" w:rsidRPr="00501D82">
        <w:rPr>
          <w:sz w:val="22"/>
          <w:szCs w:val="22"/>
        </w:rPr>
        <w:t xml:space="preserve"> gün)</w:t>
      </w:r>
      <w:r w:rsidR="00010A1B" w:rsidRPr="00501D82">
        <w:rPr>
          <w:sz w:val="22"/>
          <w:szCs w:val="22"/>
        </w:rPr>
        <w:t xml:space="preserve"> içinde </w:t>
      </w:r>
      <w:r w:rsidR="00817E13" w:rsidRPr="00501D82">
        <w:rPr>
          <w:sz w:val="22"/>
          <w:szCs w:val="22"/>
        </w:rPr>
        <w:t>y</w:t>
      </w:r>
      <w:r w:rsidR="00AB1D94" w:rsidRPr="00501D82">
        <w:rPr>
          <w:sz w:val="22"/>
          <w:szCs w:val="22"/>
        </w:rPr>
        <w:t>üklenici</w:t>
      </w:r>
      <w:r w:rsidR="00010A1B" w:rsidRPr="00501D82">
        <w:rPr>
          <w:sz w:val="22"/>
          <w:szCs w:val="22"/>
        </w:rPr>
        <w:t xml:space="preserve"> tarafından geri alınmayan malzemeler için; bozulma, evsafını kaybetme vs. benzeri durumlardan oluşacak zararlardan </w:t>
      </w:r>
      <w:r w:rsidR="00AB1D94" w:rsidRPr="00501D82">
        <w:rPr>
          <w:sz w:val="22"/>
          <w:szCs w:val="22"/>
        </w:rPr>
        <w:t>İ</w:t>
      </w:r>
      <w:r w:rsidR="00C34A11" w:rsidRPr="00501D82">
        <w:rPr>
          <w:sz w:val="22"/>
          <w:szCs w:val="22"/>
        </w:rPr>
        <w:t>dare</w:t>
      </w:r>
      <w:r w:rsidR="00010A1B" w:rsidRPr="00501D82">
        <w:rPr>
          <w:sz w:val="22"/>
          <w:szCs w:val="22"/>
        </w:rPr>
        <w:t xml:space="preserve"> sorumlu olmayacağı gibi, ardiye ücreti tahakkuk ettirilebilir ve genel hükümlere göre hareket edilir.</w:t>
      </w:r>
    </w:p>
    <w:p w:rsidR="00804404" w:rsidRPr="00501D82" w:rsidRDefault="003D6AAF" w:rsidP="00F151B8">
      <w:pPr>
        <w:jc w:val="both"/>
        <w:rPr>
          <w:sz w:val="22"/>
          <w:szCs w:val="22"/>
        </w:rPr>
      </w:pPr>
      <w:r w:rsidRPr="00501D82">
        <w:rPr>
          <w:b/>
          <w:sz w:val="22"/>
          <w:szCs w:val="22"/>
        </w:rPr>
        <w:t>Muayeneye itiraz ve ikinci m</w:t>
      </w:r>
      <w:r w:rsidR="00612C6E" w:rsidRPr="00501D82">
        <w:rPr>
          <w:b/>
          <w:sz w:val="22"/>
          <w:szCs w:val="22"/>
        </w:rPr>
        <w:t>uayene:</w:t>
      </w:r>
    </w:p>
    <w:p w:rsidR="00804404" w:rsidRPr="00501D82" w:rsidRDefault="009266CF" w:rsidP="00F151B8">
      <w:pPr>
        <w:jc w:val="both"/>
        <w:rPr>
          <w:sz w:val="22"/>
          <w:szCs w:val="22"/>
        </w:rPr>
      </w:pPr>
      <w:r w:rsidRPr="00501D82">
        <w:rPr>
          <w:bCs/>
          <w:sz w:val="22"/>
          <w:szCs w:val="22"/>
        </w:rPr>
        <w:t>8</w:t>
      </w:r>
      <w:r w:rsidR="00010A1B" w:rsidRPr="00501D82">
        <w:rPr>
          <w:bCs/>
          <w:sz w:val="22"/>
          <w:szCs w:val="22"/>
        </w:rPr>
        <w:t>.1</w:t>
      </w:r>
      <w:r w:rsidR="00446248" w:rsidRPr="00501D82">
        <w:rPr>
          <w:bCs/>
          <w:sz w:val="22"/>
          <w:szCs w:val="22"/>
        </w:rPr>
        <w:t>7</w:t>
      </w:r>
      <w:r w:rsidR="00010A1B" w:rsidRPr="00501D82">
        <w:rPr>
          <w:bCs/>
          <w:sz w:val="22"/>
          <w:szCs w:val="22"/>
        </w:rPr>
        <w:t xml:space="preserve">. </w:t>
      </w:r>
      <w:r w:rsidR="00AB1D94" w:rsidRPr="00501D82">
        <w:rPr>
          <w:sz w:val="22"/>
          <w:szCs w:val="22"/>
        </w:rPr>
        <w:t>Yüklenici</w:t>
      </w:r>
      <w:r w:rsidR="00010A1B" w:rsidRPr="00501D82">
        <w:rPr>
          <w:bCs/>
          <w:sz w:val="22"/>
          <w:szCs w:val="22"/>
        </w:rPr>
        <w:t xml:space="preserve"> </w:t>
      </w:r>
      <w:r w:rsidR="00B163B0" w:rsidRPr="00501D82">
        <w:rPr>
          <w:bCs/>
          <w:sz w:val="22"/>
          <w:szCs w:val="22"/>
        </w:rPr>
        <w:t>(</w:t>
      </w:r>
      <w:r w:rsidR="00010A1B" w:rsidRPr="00501D82">
        <w:rPr>
          <w:bCs/>
          <w:sz w:val="22"/>
          <w:szCs w:val="22"/>
        </w:rPr>
        <w:t xml:space="preserve">veya </w:t>
      </w:r>
      <w:r w:rsidR="00B163B0" w:rsidRPr="00501D82">
        <w:rPr>
          <w:bCs/>
          <w:sz w:val="22"/>
          <w:szCs w:val="22"/>
        </w:rPr>
        <w:t>t</w:t>
      </w:r>
      <w:r w:rsidR="00010A1B" w:rsidRPr="00501D82">
        <w:rPr>
          <w:bCs/>
          <w:sz w:val="22"/>
          <w:szCs w:val="22"/>
        </w:rPr>
        <w:t>emsi</w:t>
      </w:r>
      <w:r w:rsidR="00B163B0" w:rsidRPr="00501D82">
        <w:rPr>
          <w:bCs/>
          <w:sz w:val="22"/>
          <w:szCs w:val="22"/>
        </w:rPr>
        <w:t>lcisi)</w:t>
      </w:r>
      <w:r w:rsidR="00010A1B" w:rsidRPr="00501D82">
        <w:rPr>
          <w:bCs/>
          <w:sz w:val="22"/>
          <w:szCs w:val="22"/>
        </w:rPr>
        <w:t xml:space="preserve"> muayenede hazır bulunsun veya bulunmasın,  muayene sonuçlarına itiraz edebilir ve ikinci bir muayene yapılmasını isteyebilir. Bu durumda aşağıdaki muaye</w:t>
      </w:r>
      <w:r w:rsidR="00B163B0" w:rsidRPr="00501D82">
        <w:rPr>
          <w:bCs/>
          <w:sz w:val="22"/>
          <w:szCs w:val="22"/>
        </w:rPr>
        <w:t>ne şekillerinden biri uygulanır:</w:t>
      </w:r>
    </w:p>
    <w:p w:rsidR="00804404" w:rsidRPr="00501D82" w:rsidRDefault="00010A1B" w:rsidP="00F151B8">
      <w:pPr>
        <w:numPr>
          <w:ilvl w:val="0"/>
          <w:numId w:val="37"/>
        </w:numPr>
        <w:ind w:left="567" w:hanging="283"/>
        <w:jc w:val="both"/>
        <w:rPr>
          <w:sz w:val="22"/>
          <w:szCs w:val="22"/>
        </w:rPr>
      </w:pPr>
      <w:r w:rsidRPr="00501D82">
        <w:rPr>
          <w:bCs/>
          <w:sz w:val="22"/>
          <w:szCs w:val="22"/>
        </w:rPr>
        <w:t>Şartname, sözleşme veya teamüllere göre yapılacak muayene,</w:t>
      </w:r>
    </w:p>
    <w:p w:rsidR="00804404" w:rsidRPr="00501D82" w:rsidRDefault="00010A1B" w:rsidP="00F151B8">
      <w:pPr>
        <w:numPr>
          <w:ilvl w:val="0"/>
          <w:numId w:val="37"/>
        </w:numPr>
        <w:ind w:left="567" w:hanging="283"/>
        <w:jc w:val="both"/>
        <w:rPr>
          <w:sz w:val="22"/>
          <w:szCs w:val="22"/>
        </w:rPr>
      </w:pPr>
      <w:r w:rsidRPr="00501D82">
        <w:rPr>
          <w:bCs/>
          <w:sz w:val="22"/>
          <w:szCs w:val="22"/>
        </w:rPr>
        <w:t>Tesellüm yapıldığı yerde birlikte yapılacak muayene,</w:t>
      </w:r>
    </w:p>
    <w:p w:rsidR="00804404" w:rsidRPr="00501D82" w:rsidRDefault="00010A1B" w:rsidP="00F151B8">
      <w:pPr>
        <w:numPr>
          <w:ilvl w:val="0"/>
          <w:numId w:val="37"/>
        </w:numPr>
        <w:ind w:left="567" w:hanging="283"/>
        <w:jc w:val="both"/>
        <w:rPr>
          <w:sz w:val="22"/>
          <w:szCs w:val="22"/>
        </w:rPr>
      </w:pPr>
      <w:r w:rsidRPr="00501D82">
        <w:rPr>
          <w:bCs/>
          <w:sz w:val="22"/>
          <w:szCs w:val="22"/>
        </w:rPr>
        <w:t>Taraflardan birinin isteği halinde, yurt içi veya resmi laboratuvarlardan birinde yapılacak muayene.</w:t>
      </w:r>
    </w:p>
    <w:p w:rsidR="00A87E55" w:rsidRPr="00501D82" w:rsidRDefault="009266CF" w:rsidP="00F151B8">
      <w:pPr>
        <w:jc w:val="both"/>
        <w:rPr>
          <w:sz w:val="22"/>
          <w:szCs w:val="22"/>
        </w:rPr>
      </w:pPr>
      <w:r w:rsidRPr="00501D82">
        <w:rPr>
          <w:bCs/>
          <w:sz w:val="22"/>
          <w:szCs w:val="22"/>
        </w:rPr>
        <w:t>8</w:t>
      </w:r>
      <w:r w:rsidR="00010A1B" w:rsidRPr="00501D82">
        <w:rPr>
          <w:bCs/>
          <w:sz w:val="22"/>
          <w:szCs w:val="22"/>
        </w:rPr>
        <w:t>.1</w:t>
      </w:r>
      <w:r w:rsidR="00446248" w:rsidRPr="00501D82">
        <w:rPr>
          <w:bCs/>
          <w:sz w:val="22"/>
          <w:szCs w:val="22"/>
        </w:rPr>
        <w:t>8</w:t>
      </w:r>
      <w:r w:rsidR="00010A1B" w:rsidRPr="00501D82">
        <w:rPr>
          <w:bCs/>
          <w:sz w:val="22"/>
          <w:szCs w:val="22"/>
        </w:rPr>
        <w:t>. İkinci muayenenin sonuçları kesin sayılarak, muayenesi yapılan malzemeler kabul, ayıplı kabul veya ret olunur. İkinci muayene masrafları talep eden tarafından karşılanır.</w:t>
      </w:r>
    </w:p>
    <w:p w:rsidR="00010A1B" w:rsidRPr="00501D82" w:rsidRDefault="009266CF" w:rsidP="00F151B8">
      <w:pPr>
        <w:jc w:val="both"/>
        <w:rPr>
          <w:sz w:val="22"/>
          <w:szCs w:val="22"/>
        </w:rPr>
      </w:pPr>
      <w:r w:rsidRPr="00501D82">
        <w:rPr>
          <w:bCs/>
          <w:sz w:val="22"/>
          <w:szCs w:val="22"/>
        </w:rPr>
        <w:t>8</w:t>
      </w:r>
      <w:r w:rsidR="00010A1B" w:rsidRPr="00501D82">
        <w:rPr>
          <w:bCs/>
          <w:sz w:val="22"/>
          <w:szCs w:val="22"/>
        </w:rPr>
        <w:t>.1</w:t>
      </w:r>
      <w:r w:rsidR="00446248" w:rsidRPr="00501D82">
        <w:rPr>
          <w:bCs/>
          <w:sz w:val="22"/>
          <w:szCs w:val="22"/>
        </w:rPr>
        <w:t>9</w:t>
      </w:r>
      <w:r w:rsidR="00010A1B" w:rsidRPr="00501D82">
        <w:rPr>
          <w:bCs/>
          <w:sz w:val="22"/>
          <w:szCs w:val="22"/>
        </w:rPr>
        <w:t xml:space="preserve">. </w:t>
      </w:r>
      <w:r w:rsidR="00010A1B" w:rsidRPr="00501D82">
        <w:rPr>
          <w:sz w:val="22"/>
          <w:szCs w:val="22"/>
        </w:rPr>
        <w:t>Muayeneye fesat karıştırıldığının anlaşılması halinde, muayene geçerli sayılmaz.</w:t>
      </w:r>
    </w:p>
    <w:p w:rsidR="00F47E1C" w:rsidRPr="00501D82" w:rsidRDefault="00F47E1C" w:rsidP="00F151B8">
      <w:pPr>
        <w:jc w:val="both"/>
        <w:rPr>
          <w:sz w:val="22"/>
          <w:szCs w:val="22"/>
        </w:rPr>
      </w:pPr>
    </w:p>
    <w:p w:rsidR="00612C6E" w:rsidRPr="00501D82" w:rsidRDefault="009266CF" w:rsidP="00F151B8">
      <w:pPr>
        <w:jc w:val="both"/>
        <w:rPr>
          <w:sz w:val="22"/>
          <w:szCs w:val="22"/>
        </w:rPr>
      </w:pPr>
      <w:r w:rsidRPr="00501D82">
        <w:rPr>
          <w:b/>
          <w:bCs/>
          <w:sz w:val="22"/>
          <w:szCs w:val="22"/>
          <w:u w:val="single"/>
        </w:rPr>
        <w:t>9</w:t>
      </w:r>
      <w:r w:rsidR="00612C6E" w:rsidRPr="00501D82">
        <w:rPr>
          <w:b/>
          <w:bCs/>
          <w:sz w:val="22"/>
          <w:szCs w:val="22"/>
          <w:u w:val="single"/>
        </w:rPr>
        <w:t>-G</w:t>
      </w:r>
      <w:r w:rsidR="00612C6E" w:rsidRPr="00501D82">
        <w:rPr>
          <w:b/>
          <w:sz w:val="22"/>
          <w:szCs w:val="22"/>
          <w:u w:val="single"/>
        </w:rPr>
        <w:t>ECİKME CEZASI, SÜRESİ VE MİKTARLARI</w:t>
      </w:r>
      <w:r w:rsidR="00612C6E" w:rsidRPr="00501D82">
        <w:rPr>
          <w:sz w:val="22"/>
          <w:szCs w:val="22"/>
        </w:rPr>
        <w:t>:</w:t>
      </w:r>
    </w:p>
    <w:p w:rsidR="00FE4166" w:rsidRPr="00501D82" w:rsidRDefault="009266CF" w:rsidP="00F151B8">
      <w:pPr>
        <w:pStyle w:val="GvdeMetni3"/>
        <w:rPr>
          <w:sz w:val="22"/>
          <w:szCs w:val="22"/>
        </w:rPr>
      </w:pPr>
      <w:r w:rsidRPr="00501D82">
        <w:rPr>
          <w:sz w:val="22"/>
          <w:szCs w:val="22"/>
        </w:rPr>
        <w:t>9</w:t>
      </w:r>
      <w:r w:rsidR="00612C6E" w:rsidRPr="00501D82">
        <w:rPr>
          <w:sz w:val="22"/>
          <w:szCs w:val="22"/>
        </w:rPr>
        <w:t>.1.</w:t>
      </w:r>
      <w:r w:rsidR="00FE4166" w:rsidRPr="00501D82">
        <w:rPr>
          <w:sz w:val="22"/>
          <w:szCs w:val="22"/>
        </w:rPr>
        <w:t xml:space="preserve"> İhale konusu iş zamanında bitirilmediği, mal teslim edilmediği veya satın alınan mal gerekli işlemler yerine getirilerek teslim alınmadığı takd</w:t>
      </w:r>
      <w:r w:rsidR="00330EA8" w:rsidRPr="00501D82">
        <w:rPr>
          <w:sz w:val="22"/>
          <w:szCs w:val="22"/>
        </w:rPr>
        <w:t>irde, yükleniciye</w:t>
      </w:r>
      <w:r w:rsidR="00FE4166" w:rsidRPr="00501D82">
        <w:rPr>
          <w:sz w:val="22"/>
          <w:szCs w:val="22"/>
        </w:rPr>
        <w:t>, geç teslim edilen veya alınan malzeme ve hizmet bedeli üzerinden, ge</w:t>
      </w:r>
      <w:r w:rsidR="00BD4109">
        <w:rPr>
          <w:sz w:val="22"/>
          <w:szCs w:val="22"/>
        </w:rPr>
        <w:t xml:space="preserve">cikilen her takvim günü </w:t>
      </w:r>
      <w:proofErr w:type="gramStart"/>
      <w:r w:rsidR="00BD4109">
        <w:rPr>
          <w:sz w:val="22"/>
          <w:szCs w:val="22"/>
        </w:rPr>
        <w:t xml:space="preserve">için </w:t>
      </w:r>
      <w:r w:rsidR="00FE4166" w:rsidRPr="00501D82">
        <w:rPr>
          <w:sz w:val="22"/>
          <w:szCs w:val="22"/>
        </w:rPr>
        <w:t xml:space="preserve"> </w:t>
      </w:r>
      <w:proofErr w:type="spellStart"/>
      <w:r w:rsidR="00FE4166" w:rsidRPr="00501D82">
        <w:rPr>
          <w:sz w:val="22"/>
          <w:szCs w:val="22"/>
        </w:rPr>
        <w:t>onbinde</w:t>
      </w:r>
      <w:proofErr w:type="spellEnd"/>
      <w:proofErr w:type="gramEnd"/>
      <w:r w:rsidR="00FE4166" w:rsidRPr="00501D82">
        <w:rPr>
          <w:sz w:val="22"/>
          <w:szCs w:val="22"/>
        </w:rPr>
        <w:t xml:space="preserve"> </w:t>
      </w:r>
      <w:r w:rsidR="00085080" w:rsidRPr="00501D82">
        <w:rPr>
          <w:sz w:val="22"/>
          <w:szCs w:val="22"/>
        </w:rPr>
        <w:t>üç</w:t>
      </w:r>
      <w:r w:rsidR="00FE4166" w:rsidRPr="00501D82">
        <w:rPr>
          <w:sz w:val="22"/>
          <w:szCs w:val="22"/>
        </w:rPr>
        <w:t xml:space="preserve"> (%00</w:t>
      </w:r>
      <w:r w:rsidR="00085080" w:rsidRPr="00501D82">
        <w:rPr>
          <w:sz w:val="22"/>
          <w:szCs w:val="22"/>
        </w:rPr>
        <w:t>3</w:t>
      </w:r>
      <w:r w:rsidR="00FE4166" w:rsidRPr="00501D82">
        <w:rPr>
          <w:sz w:val="22"/>
          <w:szCs w:val="22"/>
        </w:rPr>
        <w:t>) oranında gecikme cezası uygulanır.</w:t>
      </w:r>
    </w:p>
    <w:p w:rsidR="00FE4166" w:rsidRPr="00501D82" w:rsidRDefault="009266CF" w:rsidP="00F151B8">
      <w:pPr>
        <w:jc w:val="both"/>
        <w:rPr>
          <w:b/>
          <w:bCs/>
          <w:sz w:val="22"/>
          <w:szCs w:val="22"/>
        </w:rPr>
      </w:pPr>
      <w:r w:rsidRPr="00501D82">
        <w:rPr>
          <w:sz w:val="22"/>
          <w:szCs w:val="22"/>
        </w:rPr>
        <w:t>9</w:t>
      </w:r>
      <w:r w:rsidR="00FE4166" w:rsidRPr="00501D82">
        <w:rPr>
          <w:sz w:val="22"/>
          <w:szCs w:val="22"/>
        </w:rPr>
        <w:t>.2.Bu gecikme; sözleşme teslim süresinin üçte birini a</w:t>
      </w:r>
      <w:r w:rsidR="00330EA8" w:rsidRPr="00501D82">
        <w:rPr>
          <w:sz w:val="22"/>
          <w:szCs w:val="22"/>
        </w:rPr>
        <w:t>şamaz. Ancak, yüklenicinin</w:t>
      </w:r>
      <w:r w:rsidR="00FE4166" w:rsidRPr="00501D82">
        <w:rPr>
          <w:sz w:val="22"/>
          <w:szCs w:val="22"/>
        </w:rPr>
        <w:t xml:space="preserve"> talebi üzerine </w:t>
      </w:r>
      <w:r w:rsidR="00AB1D94" w:rsidRPr="00501D82">
        <w:rPr>
          <w:sz w:val="22"/>
          <w:szCs w:val="22"/>
        </w:rPr>
        <w:t>İdare</w:t>
      </w:r>
      <w:r w:rsidR="00FE4166" w:rsidRPr="00501D82">
        <w:rPr>
          <w:sz w:val="22"/>
          <w:szCs w:val="22"/>
        </w:rPr>
        <w:t xml:space="preserve">ce uygun görülmesi halinde cezalı süre uzatılabilir. </w:t>
      </w:r>
    </w:p>
    <w:p w:rsidR="00FE4166" w:rsidRPr="00501D82" w:rsidRDefault="009266CF" w:rsidP="00F151B8">
      <w:pPr>
        <w:jc w:val="both"/>
        <w:rPr>
          <w:b/>
          <w:bCs/>
          <w:sz w:val="22"/>
          <w:szCs w:val="22"/>
        </w:rPr>
      </w:pPr>
      <w:r w:rsidRPr="00501D82">
        <w:rPr>
          <w:sz w:val="22"/>
          <w:szCs w:val="22"/>
        </w:rPr>
        <w:t>9</w:t>
      </w:r>
      <w:r w:rsidR="00FE4166" w:rsidRPr="00501D82">
        <w:rPr>
          <w:sz w:val="22"/>
          <w:szCs w:val="22"/>
        </w:rPr>
        <w:t xml:space="preserve">.3.Kesilecek toplam ceza tutarı hiçbir şekilde </w:t>
      </w:r>
      <w:r w:rsidR="00ED7A03" w:rsidRPr="00501D82">
        <w:rPr>
          <w:sz w:val="22"/>
          <w:szCs w:val="22"/>
        </w:rPr>
        <w:t>sözleşme</w:t>
      </w:r>
      <w:r w:rsidR="00FE4166" w:rsidRPr="00501D82">
        <w:rPr>
          <w:sz w:val="22"/>
          <w:szCs w:val="22"/>
        </w:rPr>
        <w:t xml:space="preserve"> bedelini aşamaz. </w:t>
      </w:r>
    </w:p>
    <w:p w:rsidR="00FE4166" w:rsidRPr="00501D82" w:rsidRDefault="009266CF" w:rsidP="00F151B8">
      <w:pPr>
        <w:jc w:val="both"/>
        <w:rPr>
          <w:sz w:val="22"/>
          <w:szCs w:val="22"/>
        </w:rPr>
      </w:pPr>
      <w:r w:rsidRPr="00501D82">
        <w:rPr>
          <w:sz w:val="22"/>
          <w:szCs w:val="22"/>
        </w:rPr>
        <w:t>9</w:t>
      </w:r>
      <w:r w:rsidR="00FE4166" w:rsidRPr="00501D82">
        <w:rPr>
          <w:sz w:val="22"/>
          <w:szCs w:val="22"/>
        </w:rPr>
        <w:t xml:space="preserve">.4.Verilen ek süreler; mücbir sebeplerden veya </w:t>
      </w:r>
      <w:r w:rsidR="00AB1D94" w:rsidRPr="00501D82">
        <w:rPr>
          <w:sz w:val="22"/>
          <w:szCs w:val="22"/>
        </w:rPr>
        <w:t>İdare</w:t>
      </w:r>
      <w:r w:rsidR="00FE4166" w:rsidRPr="00501D82">
        <w:rPr>
          <w:sz w:val="22"/>
          <w:szCs w:val="22"/>
        </w:rPr>
        <w:t>den kaynaklanan sebeplerden dolayı verilir ise cezasız, diğer hallerde cezalı uzatılır.</w:t>
      </w:r>
    </w:p>
    <w:p w:rsidR="00FE4166" w:rsidRPr="00501D82" w:rsidRDefault="009266CF" w:rsidP="00F151B8">
      <w:pPr>
        <w:jc w:val="both"/>
        <w:rPr>
          <w:b/>
          <w:bCs/>
          <w:sz w:val="22"/>
          <w:szCs w:val="22"/>
        </w:rPr>
      </w:pPr>
      <w:r w:rsidRPr="00501D82">
        <w:rPr>
          <w:sz w:val="22"/>
          <w:szCs w:val="22"/>
        </w:rPr>
        <w:t>9</w:t>
      </w:r>
      <w:r w:rsidR="00FE4166" w:rsidRPr="00501D82">
        <w:rPr>
          <w:sz w:val="22"/>
          <w:szCs w:val="22"/>
        </w:rPr>
        <w:t xml:space="preserve">.5.Gecikme cezası, yükleniciye ayrıca protesto çekmeye gerek kalmaksızın ödemelerden kesilir. Bu cezanın ödemelerden karşılanamaması halinde yükleniciden ayrıca tahsil edilir. </w:t>
      </w:r>
    </w:p>
    <w:p w:rsidR="00FE4166" w:rsidRPr="00501D82" w:rsidRDefault="009266CF" w:rsidP="00F151B8">
      <w:pPr>
        <w:jc w:val="both"/>
        <w:rPr>
          <w:sz w:val="22"/>
          <w:szCs w:val="22"/>
        </w:rPr>
      </w:pPr>
      <w:r w:rsidRPr="00501D82">
        <w:rPr>
          <w:sz w:val="22"/>
          <w:szCs w:val="22"/>
        </w:rPr>
        <w:lastRenderedPageBreak/>
        <w:t>9</w:t>
      </w:r>
      <w:r w:rsidR="00FE4166" w:rsidRPr="00501D82">
        <w:rPr>
          <w:sz w:val="22"/>
          <w:szCs w:val="22"/>
        </w:rPr>
        <w:t>.6.Yukarıda belirtilen sürelere rağmen malın/işin teslim edilmemesi veya teslim alınmaması halinde sözleşmenin fesih hükümleri yürürlüğe konulur.</w:t>
      </w:r>
    </w:p>
    <w:p w:rsidR="00971C25" w:rsidRPr="00501D82" w:rsidRDefault="009266CF" w:rsidP="00F151B8">
      <w:pPr>
        <w:jc w:val="both"/>
        <w:rPr>
          <w:sz w:val="22"/>
          <w:szCs w:val="22"/>
        </w:rPr>
      </w:pPr>
      <w:r w:rsidRPr="00501D82">
        <w:rPr>
          <w:sz w:val="22"/>
          <w:szCs w:val="22"/>
        </w:rPr>
        <w:t>9</w:t>
      </w:r>
      <w:r w:rsidR="00612C6E" w:rsidRPr="00501D82">
        <w:rPr>
          <w:sz w:val="22"/>
          <w:szCs w:val="22"/>
        </w:rPr>
        <w:t>.</w:t>
      </w:r>
      <w:r w:rsidR="00ED7A03" w:rsidRPr="00501D82">
        <w:rPr>
          <w:sz w:val="22"/>
          <w:szCs w:val="22"/>
        </w:rPr>
        <w:t>7</w:t>
      </w:r>
      <w:r w:rsidR="00612C6E" w:rsidRPr="00501D82">
        <w:rPr>
          <w:sz w:val="22"/>
          <w:szCs w:val="22"/>
        </w:rPr>
        <w:t>.Te</w:t>
      </w:r>
      <w:r w:rsidR="00D80394" w:rsidRPr="00501D82">
        <w:rPr>
          <w:sz w:val="22"/>
          <w:szCs w:val="22"/>
        </w:rPr>
        <w:t>slimat programına</w:t>
      </w:r>
      <w:r w:rsidR="00612C6E" w:rsidRPr="00501D82">
        <w:rPr>
          <w:sz w:val="22"/>
          <w:szCs w:val="22"/>
        </w:rPr>
        <w:t xml:space="preserve"> bağlı malzemelerin tesliminde</w:t>
      </w:r>
      <w:r w:rsidR="00971C25" w:rsidRPr="00501D82">
        <w:rPr>
          <w:sz w:val="22"/>
          <w:szCs w:val="22"/>
        </w:rPr>
        <w:t xml:space="preserve"> gecikme olduğunda</w:t>
      </w:r>
      <w:r w:rsidR="00612C6E" w:rsidRPr="00501D82">
        <w:rPr>
          <w:sz w:val="22"/>
          <w:szCs w:val="22"/>
        </w:rPr>
        <w:t xml:space="preserve">, </w:t>
      </w:r>
      <w:r w:rsidR="00971C25" w:rsidRPr="00501D82">
        <w:rPr>
          <w:sz w:val="22"/>
          <w:szCs w:val="22"/>
        </w:rPr>
        <w:t xml:space="preserve">uygulanacak gecikme </w:t>
      </w:r>
      <w:r w:rsidR="00612C6E" w:rsidRPr="00501D82">
        <w:rPr>
          <w:sz w:val="22"/>
          <w:szCs w:val="22"/>
        </w:rPr>
        <w:t>ceza</w:t>
      </w:r>
      <w:r w:rsidR="00971C25" w:rsidRPr="00501D82">
        <w:rPr>
          <w:sz w:val="22"/>
          <w:szCs w:val="22"/>
        </w:rPr>
        <w:t>sı</w:t>
      </w:r>
      <w:r w:rsidR="00612C6E" w:rsidRPr="00501D82">
        <w:rPr>
          <w:sz w:val="22"/>
          <w:szCs w:val="22"/>
        </w:rPr>
        <w:t xml:space="preserve">, </w:t>
      </w:r>
      <w:r w:rsidR="00971C25" w:rsidRPr="00501D82">
        <w:rPr>
          <w:sz w:val="22"/>
          <w:szCs w:val="22"/>
        </w:rPr>
        <w:t xml:space="preserve">teslimi geciken miktarın KDV hariç tutarı üzerinden </w:t>
      </w:r>
      <w:r w:rsidR="00612C6E" w:rsidRPr="00501D82">
        <w:rPr>
          <w:sz w:val="22"/>
          <w:szCs w:val="22"/>
        </w:rPr>
        <w:t>aynı oranda</w:t>
      </w:r>
      <w:r w:rsidR="00ED7A03" w:rsidRPr="00501D82">
        <w:rPr>
          <w:sz w:val="22"/>
          <w:szCs w:val="22"/>
        </w:rPr>
        <w:t xml:space="preserve"> (%00</w:t>
      </w:r>
      <w:r w:rsidR="0089026F" w:rsidRPr="00501D82">
        <w:rPr>
          <w:sz w:val="22"/>
          <w:szCs w:val="22"/>
        </w:rPr>
        <w:t>3</w:t>
      </w:r>
      <w:r w:rsidR="00ED7A03" w:rsidRPr="00501D82">
        <w:rPr>
          <w:sz w:val="22"/>
          <w:szCs w:val="22"/>
        </w:rPr>
        <w:t>)</w:t>
      </w:r>
      <w:r w:rsidR="00612C6E" w:rsidRPr="00501D82">
        <w:rPr>
          <w:sz w:val="22"/>
          <w:szCs w:val="22"/>
        </w:rPr>
        <w:t xml:space="preserve"> hesaplanır. </w:t>
      </w:r>
    </w:p>
    <w:p w:rsidR="00A35C01" w:rsidRPr="00501D82" w:rsidRDefault="009266CF" w:rsidP="00F151B8">
      <w:pPr>
        <w:jc w:val="both"/>
        <w:rPr>
          <w:sz w:val="22"/>
          <w:szCs w:val="22"/>
        </w:rPr>
      </w:pPr>
      <w:r w:rsidRPr="00501D82">
        <w:rPr>
          <w:sz w:val="22"/>
          <w:szCs w:val="22"/>
        </w:rPr>
        <w:t>9</w:t>
      </w:r>
      <w:r w:rsidR="00ED7A03" w:rsidRPr="00501D82">
        <w:rPr>
          <w:sz w:val="22"/>
          <w:szCs w:val="22"/>
        </w:rPr>
        <w:t>.8.</w:t>
      </w:r>
      <w:r w:rsidR="00B80675" w:rsidRPr="00501D82">
        <w:rPr>
          <w:sz w:val="22"/>
          <w:szCs w:val="22"/>
        </w:rPr>
        <w:t>İhale dokümanlarında fiyat farkı uygulanacağı belirtilmiş</w:t>
      </w:r>
      <w:r w:rsidR="00A35C01" w:rsidRPr="00501D82">
        <w:rPr>
          <w:sz w:val="22"/>
          <w:szCs w:val="22"/>
        </w:rPr>
        <w:t xml:space="preserve"> olsa bile, gecikme cezası uygulanan bir teslimat için fiyat farkı ödenmez. </w:t>
      </w:r>
      <w:r w:rsidR="00AB1D94" w:rsidRPr="00501D82">
        <w:rPr>
          <w:sz w:val="22"/>
          <w:szCs w:val="22"/>
        </w:rPr>
        <w:t>İ</w:t>
      </w:r>
      <w:r w:rsidR="00A10F9E" w:rsidRPr="00501D82">
        <w:rPr>
          <w:sz w:val="22"/>
          <w:szCs w:val="22"/>
        </w:rPr>
        <w:t>dare</w:t>
      </w:r>
      <w:r w:rsidR="00A35C01" w:rsidRPr="00501D82">
        <w:rPr>
          <w:sz w:val="22"/>
          <w:szCs w:val="22"/>
        </w:rPr>
        <w:t xml:space="preserve"> lehine oluşacak fiyat farkı ise tahsil edilir. </w:t>
      </w:r>
    </w:p>
    <w:p w:rsidR="00F47E1C" w:rsidRPr="00501D82" w:rsidRDefault="00F47E1C" w:rsidP="00F151B8">
      <w:pPr>
        <w:jc w:val="both"/>
        <w:rPr>
          <w:sz w:val="22"/>
          <w:szCs w:val="22"/>
        </w:rPr>
      </w:pPr>
    </w:p>
    <w:p w:rsidR="002B571F" w:rsidRPr="00501D82" w:rsidRDefault="00E57882" w:rsidP="00F151B8">
      <w:pPr>
        <w:jc w:val="both"/>
        <w:rPr>
          <w:b/>
          <w:sz w:val="22"/>
          <w:szCs w:val="22"/>
        </w:rPr>
      </w:pPr>
      <w:r w:rsidRPr="00501D82">
        <w:rPr>
          <w:b/>
          <w:bCs/>
          <w:sz w:val="22"/>
          <w:szCs w:val="22"/>
          <w:u w:val="single"/>
        </w:rPr>
        <w:t>10</w:t>
      </w:r>
      <w:r w:rsidR="00F151B8" w:rsidRPr="00501D82">
        <w:rPr>
          <w:b/>
          <w:bCs/>
          <w:sz w:val="22"/>
          <w:szCs w:val="22"/>
          <w:u w:val="single"/>
        </w:rPr>
        <w:t>.</w:t>
      </w:r>
      <w:r w:rsidR="00062446" w:rsidRPr="00501D82">
        <w:rPr>
          <w:b/>
          <w:bCs/>
          <w:sz w:val="22"/>
          <w:szCs w:val="22"/>
          <w:u w:val="single"/>
        </w:rPr>
        <w:t>Ö</w:t>
      </w:r>
      <w:r w:rsidR="00612C6E" w:rsidRPr="00501D82">
        <w:rPr>
          <w:b/>
          <w:sz w:val="22"/>
          <w:szCs w:val="22"/>
          <w:u w:val="single"/>
        </w:rPr>
        <w:t>DEME:</w:t>
      </w:r>
      <w:r w:rsidR="00612C6E" w:rsidRPr="00501D82">
        <w:rPr>
          <w:b/>
          <w:sz w:val="22"/>
          <w:szCs w:val="22"/>
        </w:rPr>
        <w:t xml:space="preserve">  </w:t>
      </w:r>
    </w:p>
    <w:p w:rsidR="0037424C" w:rsidRPr="00501D82" w:rsidRDefault="0037424C" w:rsidP="00F151B8">
      <w:pPr>
        <w:jc w:val="both"/>
        <w:rPr>
          <w:b/>
          <w:sz w:val="10"/>
          <w:szCs w:val="10"/>
        </w:rPr>
      </w:pPr>
    </w:p>
    <w:p w:rsidR="00ED7A03" w:rsidRPr="00501D82" w:rsidRDefault="00ED7A03" w:rsidP="00F151B8">
      <w:pPr>
        <w:jc w:val="both"/>
        <w:rPr>
          <w:sz w:val="22"/>
          <w:szCs w:val="22"/>
        </w:rPr>
      </w:pPr>
      <w:r w:rsidRPr="00501D82">
        <w:rPr>
          <w:sz w:val="22"/>
          <w:szCs w:val="22"/>
        </w:rPr>
        <w:t>Ödemeler aşağıdaki şekilde yapılır:</w:t>
      </w:r>
    </w:p>
    <w:p w:rsidR="00ED7A03" w:rsidRPr="00501D82" w:rsidRDefault="00E57882" w:rsidP="00F151B8">
      <w:pPr>
        <w:spacing w:line="240" w:lineRule="atLeast"/>
        <w:jc w:val="both"/>
        <w:rPr>
          <w:b/>
          <w:sz w:val="22"/>
          <w:szCs w:val="22"/>
        </w:rPr>
      </w:pPr>
      <w:r w:rsidRPr="00501D82">
        <w:rPr>
          <w:b/>
          <w:sz w:val="22"/>
          <w:szCs w:val="22"/>
        </w:rPr>
        <w:t>10</w:t>
      </w:r>
      <w:r w:rsidR="00ED7A03" w:rsidRPr="00501D82">
        <w:rPr>
          <w:b/>
          <w:sz w:val="22"/>
          <w:szCs w:val="22"/>
        </w:rPr>
        <w:t>.1.İç alımlarda;</w:t>
      </w:r>
    </w:p>
    <w:p w:rsidR="00ED7A03" w:rsidRPr="00501D82" w:rsidRDefault="00ED7A03" w:rsidP="00F151B8">
      <w:pPr>
        <w:numPr>
          <w:ilvl w:val="0"/>
          <w:numId w:val="35"/>
        </w:numPr>
        <w:spacing w:line="240" w:lineRule="atLeast"/>
        <w:ind w:left="567" w:hanging="283"/>
        <w:jc w:val="both"/>
        <w:rPr>
          <w:sz w:val="22"/>
          <w:szCs w:val="22"/>
        </w:rPr>
      </w:pPr>
      <w:r w:rsidRPr="00501D82">
        <w:rPr>
          <w:sz w:val="22"/>
          <w:szCs w:val="22"/>
        </w:rPr>
        <w:t xml:space="preserve">Malzeme alımlarında, malzemenin şartnamelere göre (varsa montaj </w:t>
      </w:r>
      <w:r w:rsidR="00861FA9" w:rsidRPr="00501D82">
        <w:rPr>
          <w:sz w:val="22"/>
          <w:szCs w:val="22"/>
        </w:rPr>
        <w:t>dâhil</w:t>
      </w:r>
      <w:r w:rsidRPr="00501D82">
        <w:rPr>
          <w:sz w:val="22"/>
          <w:szCs w:val="22"/>
        </w:rPr>
        <w:t>),  muayene ve tesellümünden ve ambar girişinden sonra,</w:t>
      </w:r>
    </w:p>
    <w:p w:rsidR="00ED7A03" w:rsidRPr="00501D82" w:rsidRDefault="00ED7A03" w:rsidP="00F151B8">
      <w:pPr>
        <w:numPr>
          <w:ilvl w:val="0"/>
          <w:numId w:val="35"/>
        </w:numPr>
        <w:spacing w:line="240" w:lineRule="atLeast"/>
        <w:ind w:left="567" w:hanging="283"/>
        <w:jc w:val="both"/>
        <w:rPr>
          <w:sz w:val="22"/>
          <w:szCs w:val="22"/>
        </w:rPr>
      </w:pPr>
      <w:r w:rsidRPr="00501D82">
        <w:rPr>
          <w:sz w:val="22"/>
          <w:szCs w:val="22"/>
        </w:rPr>
        <w:t>Hizmet alımlarında, hizmetin şartnamelere uygun bir şekilde tamamlandığının belgelenmesinden sonra,</w:t>
      </w:r>
      <w:r w:rsidR="00861FA9" w:rsidRPr="00501D82">
        <w:rPr>
          <w:sz w:val="22"/>
          <w:szCs w:val="22"/>
        </w:rPr>
        <w:t xml:space="preserve"> </w:t>
      </w:r>
      <w:r w:rsidRPr="00501D82">
        <w:rPr>
          <w:sz w:val="22"/>
          <w:szCs w:val="22"/>
        </w:rPr>
        <w:t>fatura veya Vergi Usul Kanunu gereğince fatura yerine geçen belgeler karşılığında yapılır.</w:t>
      </w:r>
    </w:p>
    <w:p w:rsidR="00ED7A03" w:rsidRPr="00501D82" w:rsidRDefault="00ED7A03" w:rsidP="00F151B8">
      <w:pPr>
        <w:numPr>
          <w:ilvl w:val="0"/>
          <w:numId w:val="35"/>
        </w:numPr>
        <w:spacing w:line="240" w:lineRule="atLeast"/>
        <w:ind w:left="567" w:hanging="283"/>
        <w:jc w:val="both"/>
        <w:rPr>
          <w:sz w:val="22"/>
          <w:szCs w:val="22"/>
        </w:rPr>
      </w:pPr>
      <w:r w:rsidRPr="00501D82">
        <w:rPr>
          <w:sz w:val="22"/>
          <w:szCs w:val="22"/>
        </w:rPr>
        <w:t xml:space="preserve">Alınan fatura veya fatura yerine geçen belgelere (serbest meslek makbuzu, gider pusulası, müstahsil makbuzu, </w:t>
      </w:r>
      <w:proofErr w:type="spellStart"/>
      <w:r w:rsidRPr="00501D82">
        <w:rPr>
          <w:sz w:val="22"/>
          <w:szCs w:val="22"/>
        </w:rPr>
        <w:t>hakediş</w:t>
      </w:r>
      <w:proofErr w:type="spellEnd"/>
      <w:r w:rsidRPr="00501D82">
        <w:rPr>
          <w:sz w:val="22"/>
          <w:szCs w:val="22"/>
        </w:rPr>
        <w:t>) istinaden yapılan ödemelerde, kanunun herhangi bir vergi tahakkukunu gerektirmesi halinde (Katma Değer Vergisi gibi), ödemenin bu belgelere dayanması ve belge üzerinde verginin ayrıca gösterilmesi zorunludur.</w:t>
      </w:r>
    </w:p>
    <w:p w:rsidR="00ED7A03" w:rsidRPr="00501D82" w:rsidRDefault="00E57882" w:rsidP="00F151B8">
      <w:pPr>
        <w:jc w:val="both"/>
        <w:rPr>
          <w:sz w:val="22"/>
          <w:szCs w:val="22"/>
        </w:rPr>
      </w:pPr>
      <w:r w:rsidRPr="00501D82">
        <w:rPr>
          <w:b/>
          <w:sz w:val="22"/>
          <w:szCs w:val="22"/>
        </w:rPr>
        <w:t>10</w:t>
      </w:r>
      <w:r w:rsidR="00ED7A03" w:rsidRPr="00501D82">
        <w:rPr>
          <w:b/>
          <w:sz w:val="22"/>
          <w:szCs w:val="22"/>
        </w:rPr>
        <w:t>.2.Dış Alımlarda;</w:t>
      </w:r>
      <w:r w:rsidR="00ED7A03" w:rsidRPr="00501D82">
        <w:rPr>
          <w:sz w:val="22"/>
          <w:szCs w:val="22"/>
        </w:rPr>
        <w:t xml:space="preserve"> İthalat rejimi kararlarına, ithalat yönetmeliğine ve akreditif şartlarına göre, ödeme yapılır. Ödeme belgeleri olarak; akreditifte belirtilen veya malın ithali için gerekli ve yeterli olan belgeler istenir.</w:t>
      </w:r>
    </w:p>
    <w:p w:rsidR="00ED7A03" w:rsidRPr="00501D82" w:rsidRDefault="00E57882" w:rsidP="00F151B8">
      <w:pPr>
        <w:jc w:val="both"/>
        <w:rPr>
          <w:sz w:val="22"/>
          <w:szCs w:val="22"/>
        </w:rPr>
      </w:pPr>
      <w:r w:rsidRPr="00501D82">
        <w:rPr>
          <w:sz w:val="22"/>
          <w:szCs w:val="22"/>
        </w:rPr>
        <w:t>10</w:t>
      </w:r>
      <w:r w:rsidR="00ED7A03" w:rsidRPr="00501D82">
        <w:rPr>
          <w:sz w:val="22"/>
          <w:szCs w:val="22"/>
        </w:rPr>
        <w:t xml:space="preserve">.3. </w:t>
      </w:r>
      <w:r w:rsidR="005D4CAD" w:rsidRPr="00501D82">
        <w:rPr>
          <w:sz w:val="22"/>
          <w:szCs w:val="22"/>
        </w:rPr>
        <w:t>Özel imalat gerektiren ve imal edilen ürüne yüklenicinin garanti verdiği işlerde, garanti süresinin sonuna kadar tutulması gereken teminat (kesin teminatın yarısı) ile</w:t>
      </w:r>
      <w:r w:rsidR="00ED7A03" w:rsidRPr="00501D82">
        <w:rPr>
          <w:sz w:val="22"/>
          <w:szCs w:val="22"/>
        </w:rPr>
        <w:t xml:space="preserve"> garanti belgesi</w:t>
      </w:r>
      <w:r w:rsidR="005D4CAD" w:rsidRPr="00501D82">
        <w:rPr>
          <w:sz w:val="22"/>
          <w:szCs w:val="22"/>
        </w:rPr>
        <w:t>nin</w:t>
      </w:r>
      <w:r w:rsidR="00ED7A03" w:rsidRPr="00501D82">
        <w:rPr>
          <w:sz w:val="22"/>
          <w:szCs w:val="22"/>
        </w:rPr>
        <w:t xml:space="preserve"> alınmasından sonra </w:t>
      </w:r>
      <w:r w:rsidR="00861FA9" w:rsidRPr="00501D82">
        <w:rPr>
          <w:sz w:val="22"/>
          <w:szCs w:val="22"/>
        </w:rPr>
        <w:t xml:space="preserve">bedel </w:t>
      </w:r>
      <w:r w:rsidR="00ED7A03" w:rsidRPr="00501D82">
        <w:rPr>
          <w:sz w:val="22"/>
          <w:szCs w:val="22"/>
        </w:rPr>
        <w:t>ödenir.</w:t>
      </w:r>
      <w:r w:rsidR="0089026F" w:rsidRPr="00501D82">
        <w:rPr>
          <w:sz w:val="22"/>
          <w:szCs w:val="22"/>
        </w:rPr>
        <w:t xml:space="preserve"> </w:t>
      </w:r>
    </w:p>
    <w:p w:rsidR="00F47E1C" w:rsidRPr="00501D82" w:rsidRDefault="00F47E1C" w:rsidP="00F151B8">
      <w:pPr>
        <w:jc w:val="both"/>
        <w:rPr>
          <w:b/>
          <w:sz w:val="22"/>
          <w:szCs w:val="22"/>
        </w:rPr>
      </w:pPr>
    </w:p>
    <w:p w:rsidR="00E72539" w:rsidRPr="00501D82" w:rsidRDefault="003B3874" w:rsidP="00F151B8">
      <w:pPr>
        <w:jc w:val="both"/>
        <w:rPr>
          <w:b/>
          <w:sz w:val="22"/>
          <w:szCs w:val="22"/>
        </w:rPr>
      </w:pPr>
      <w:r w:rsidRPr="00501D82">
        <w:rPr>
          <w:b/>
          <w:sz w:val="22"/>
          <w:szCs w:val="22"/>
          <w:u w:val="single"/>
        </w:rPr>
        <w:t>1</w:t>
      </w:r>
      <w:r w:rsidR="00E57882" w:rsidRPr="00501D82">
        <w:rPr>
          <w:b/>
          <w:sz w:val="22"/>
          <w:szCs w:val="22"/>
          <w:u w:val="single"/>
        </w:rPr>
        <w:t>1</w:t>
      </w:r>
      <w:r w:rsidRPr="00501D82">
        <w:rPr>
          <w:b/>
          <w:sz w:val="22"/>
          <w:szCs w:val="22"/>
          <w:u w:val="single"/>
        </w:rPr>
        <w:t>. SÖZLEŞMEDE DEĞİŞİKLİK YAPILMASI</w:t>
      </w:r>
      <w:r w:rsidRPr="00501D82">
        <w:rPr>
          <w:b/>
          <w:sz w:val="22"/>
          <w:szCs w:val="22"/>
        </w:rPr>
        <w:t xml:space="preserve">: </w:t>
      </w:r>
    </w:p>
    <w:p w:rsidR="0037424C" w:rsidRPr="00501D82" w:rsidRDefault="0037424C" w:rsidP="00F151B8">
      <w:pPr>
        <w:jc w:val="both"/>
        <w:rPr>
          <w:b/>
          <w:sz w:val="10"/>
          <w:szCs w:val="10"/>
        </w:rPr>
      </w:pPr>
    </w:p>
    <w:p w:rsidR="003B3874" w:rsidRPr="00501D82" w:rsidRDefault="005C78FA" w:rsidP="00F151B8">
      <w:pPr>
        <w:jc w:val="both"/>
        <w:rPr>
          <w:sz w:val="22"/>
          <w:szCs w:val="22"/>
        </w:rPr>
      </w:pPr>
      <w:r w:rsidRPr="00501D82">
        <w:rPr>
          <w:sz w:val="22"/>
          <w:szCs w:val="22"/>
        </w:rPr>
        <w:t>1</w:t>
      </w:r>
      <w:r w:rsidR="00E57882" w:rsidRPr="00501D82">
        <w:rPr>
          <w:sz w:val="22"/>
          <w:szCs w:val="22"/>
        </w:rPr>
        <w:t>1</w:t>
      </w:r>
      <w:r w:rsidRPr="00501D82">
        <w:rPr>
          <w:sz w:val="22"/>
          <w:szCs w:val="22"/>
        </w:rPr>
        <w:t>.1.</w:t>
      </w:r>
      <w:r w:rsidR="003B3874" w:rsidRPr="00501D82">
        <w:rPr>
          <w:sz w:val="22"/>
          <w:szCs w:val="22"/>
        </w:rPr>
        <w:t>Sözleşme imzalandıktan sonra sözleşme bedelinin aşılmaması ve idare ile yüklenicinin karşılıklı olarak anlaşması kaydıyla aşağıda belirtilen hususlarda sözleşme hükümlerinde değişiklik yapılabilir.</w:t>
      </w:r>
    </w:p>
    <w:p w:rsidR="003B3874" w:rsidRPr="00501D82" w:rsidRDefault="003B3874" w:rsidP="00F151B8">
      <w:pPr>
        <w:numPr>
          <w:ilvl w:val="0"/>
          <w:numId w:val="28"/>
        </w:numPr>
        <w:ind w:left="567" w:hanging="283"/>
        <w:jc w:val="both"/>
        <w:rPr>
          <w:sz w:val="22"/>
          <w:szCs w:val="22"/>
        </w:rPr>
      </w:pPr>
      <w:r w:rsidRPr="00501D82">
        <w:rPr>
          <w:sz w:val="22"/>
          <w:szCs w:val="22"/>
        </w:rPr>
        <w:t>İşin yapılma veya teslim yeri.</w:t>
      </w:r>
    </w:p>
    <w:p w:rsidR="003B3874" w:rsidRDefault="003B3874" w:rsidP="00F151B8">
      <w:pPr>
        <w:numPr>
          <w:ilvl w:val="0"/>
          <w:numId w:val="28"/>
        </w:numPr>
        <w:ind w:left="567" w:hanging="283"/>
        <w:jc w:val="both"/>
        <w:rPr>
          <w:sz w:val="22"/>
          <w:szCs w:val="22"/>
        </w:rPr>
      </w:pPr>
      <w:r w:rsidRPr="00501D82">
        <w:rPr>
          <w:sz w:val="22"/>
          <w:szCs w:val="22"/>
        </w:rPr>
        <w:t>İşin süresinden önce yapılması veya teslim edilmesi kaydıyla işin süresi ve bu süreye uygun olarak ödeme şartları.</w:t>
      </w:r>
    </w:p>
    <w:p w:rsidR="00F55505" w:rsidRPr="00501D82" w:rsidRDefault="00F55505" w:rsidP="00F55505">
      <w:pPr>
        <w:ind w:left="567"/>
        <w:jc w:val="both"/>
        <w:rPr>
          <w:sz w:val="22"/>
          <w:szCs w:val="22"/>
        </w:rPr>
      </w:pPr>
    </w:p>
    <w:p w:rsidR="00F47E1C" w:rsidRPr="00501D82" w:rsidRDefault="00F47E1C" w:rsidP="00F151B8">
      <w:pPr>
        <w:ind w:left="567" w:hanging="283"/>
        <w:jc w:val="both"/>
        <w:rPr>
          <w:sz w:val="22"/>
          <w:szCs w:val="22"/>
        </w:rPr>
      </w:pPr>
    </w:p>
    <w:p w:rsidR="00612C6E" w:rsidRPr="00501D82" w:rsidRDefault="00E57882" w:rsidP="00F151B8">
      <w:pPr>
        <w:jc w:val="both"/>
        <w:rPr>
          <w:sz w:val="22"/>
          <w:szCs w:val="22"/>
        </w:rPr>
      </w:pPr>
      <w:r w:rsidRPr="00501D82">
        <w:rPr>
          <w:b/>
          <w:sz w:val="22"/>
          <w:szCs w:val="22"/>
          <w:u w:val="single"/>
        </w:rPr>
        <w:t>12</w:t>
      </w:r>
      <w:r w:rsidR="00F151B8" w:rsidRPr="00501D82">
        <w:rPr>
          <w:b/>
          <w:sz w:val="22"/>
          <w:szCs w:val="22"/>
          <w:u w:val="single"/>
        </w:rPr>
        <w:t>.</w:t>
      </w:r>
      <w:r w:rsidR="001903E4" w:rsidRPr="00501D82">
        <w:rPr>
          <w:b/>
          <w:sz w:val="22"/>
          <w:szCs w:val="22"/>
          <w:u w:val="single"/>
        </w:rPr>
        <w:t>SÖZLEŞMENİN</w:t>
      </w:r>
      <w:r w:rsidR="00612C6E" w:rsidRPr="00501D82">
        <w:rPr>
          <w:b/>
          <w:sz w:val="22"/>
          <w:szCs w:val="22"/>
          <w:u w:val="single"/>
        </w:rPr>
        <w:t xml:space="preserve"> DEVRİ</w:t>
      </w:r>
      <w:r w:rsidR="00612C6E" w:rsidRPr="00501D82">
        <w:rPr>
          <w:sz w:val="22"/>
          <w:szCs w:val="22"/>
        </w:rPr>
        <w:t>:</w:t>
      </w:r>
    </w:p>
    <w:p w:rsidR="0037424C" w:rsidRPr="00501D82" w:rsidRDefault="0037424C" w:rsidP="00F151B8">
      <w:pPr>
        <w:jc w:val="both"/>
        <w:rPr>
          <w:sz w:val="10"/>
          <w:szCs w:val="10"/>
        </w:rPr>
      </w:pPr>
    </w:p>
    <w:p w:rsidR="00E32437" w:rsidRPr="00501D82" w:rsidRDefault="001903E4" w:rsidP="00F151B8">
      <w:pPr>
        <w:jc w:val="both"/>
        <w:rPr>
          <w:sz w:val="22"/>
          <w:szCs w:val="22"/>
        </w:rPr>
      </w:pPr>
      <w:r w:rsidRPr="00501D82">
        <w:rPr>
          <w:sz w:val="22"/>
          <w:szCs w:val="22"/>
        </w:rPr>
        <w:t>1</w:t>
      </w:r>
      <w:r w:rsidR="00E57882" w:rsidRPr="00501D82">
        <w:rPr>
          <w:sz w:val="22"/>
          <w:szCs w:val="22"/>
        </w:rPr>
        <w:t>2</w:t>
      </w:r>
      <w:r w:rsidRPr="00501D82">
        <w:rPr>
          <w:sz w:val="22"/>
          <w:szCs w:val="22"/>
        </w:rPr>
        <w:t>.1.</w:t>
      </w:r>
      <w:r w:rsidR="00E32437" w:rsidRPr="00501D82">
        <w:rPr>
          <w:sz w:val="22"/>
          <w:szCs w:val="22"/>
        </w:rPr>
        <w:t xml:space="preserve"> Sözleşme, onay makamının yazılı izni ile başkasına devredilebilir. Ancak, sözleşmeyi devir alacaklarda ilk ihaledeki şartlar aranır. Farklı konu ve uzmanlık gerektiren işlerin aynı ihalede birleştirildiği durumlarda veya işin bir kısmının devredilmesinde yarar görüldüğü hallerde kısmi devir yapılabilir. Bu durumda, şartnamede iş tanımının ayrı ayrı yapılması kaydıyla, devredilecek konu ile sınırlı şartların sağlanması yeterlidir. Onay makamının yazılı izni ile devredildiği takdirde, sözleşmeyi devreden yüklenici veya firma, devir alan yüklenici veya firmanın sözleşmedeki her türlü vecibeleri yerine getirmesine müşterek borçlu veya müteselsil kefil sıfatıyla iştirak ve kefil olduğunu kabul ve taahhüt etmiş sayılır. İzinsiz devir yapılması halinde sözleşme feshedilir. Yüklenici veya firma hakkında sözleşme hükümlerine göre işlem yapılarak zarar ziyan tahsil edilir.</w:t>
      </w:r>
    </w:p>
    <w:p w:rsidR="00F151B8" w:rsidRPr="00501D82" w:rsidRDefault="00F151B8" w:rsidP="00F151B8">
      <w:pPr>
        <w:jc w:val="both"/>
        <w:rPr>
          <w:sz w:val="22"/>
          <w:szCs w:val="22"/>
        </w:rPr>
      </w:pPr>
    </w:p>
    <w:p w:rsidR="002426EF" w:rsidRPr="00501D82" w:rsidRDefault="002426EF" w:rsidP="00F151B8">
      <w:pPr>
        <w:rPr>
          <w:b/>
          <w:bCs/>
          <w:sz w:val="22"/>
          <w:szCs w:val="22"/>
          <w:u w:val="single"/>
        </w:rPr>
      </w:pPr>
      <w:r w:rsidRPr="00501D82">
        <w:rPr>
          <w:b/>
          <w:bCs/>
          <w:sz w:val="22"/>
          <w:szCs w:val="22"/>
          <w:u w:val="single"/>
        </w:rPr>
        <w:t>1</w:t>
      </w:r>
      <w:r w:rsidR="00E57882" w:rsidRPr="00501D82">
        <w:rPr>
          <w:b/>
          <w:bCs/>
          <w:sz w:val="22"/>
          <w:szCs w:val="22"/>
          <w:u w:val="single"/>
        </w:rPr>
        <w:t>3</w:t>
      </w:r>
      <w:r w:rsidR="007B403F" w:rsidRPr="00501D82">
        <w:rPr>
          <w:b/>
          <w:bCs/>
          <w:sz w:val="22"/>
          <w:szCs w:val="22"/>
          <w:u w:val="single"/>
        </w:rPr>
        <w:t xml:space="preserve">- YÜKLENİCİNİN </w:t>
      </w:r>
      <w:r w:rsidRPr="00501D82">
        <w:rPr>
          <w:b/>
          <w:bCs/>
          <w:sz w:val="22"/>
          <w:szCs w:val="22"/>
          <w:u w:val="single"/>
        </w:rPr>
        <w:t>SÖZLEŞMENİN BOZULMASINA NEDEN OLMASI</w:t>
      </w:r>
      <w:r w:rsidR="002E1C6C" w:rsidRPr="00501D82">
        <w:rPr>
          <w:b/>
          <w:bCs/>
          <w:sz w:val="22"/>
          <w:szCs w:val="22"/>
          <w:u w:val="single"/>
        </w:rPr>
        <w:t>:</w:t>
      </w:r>
    </w:p>
    <w:p w:rsidR="0037424C" w:rsidRPr="00501D82" w:rsidRDefault="0037424C" w:rsidP="00F151B8">
      <w:pPr>
        <w:rPr>
          <w:b/>
          <w:bCs/>
          <w:sz w:val="10"/>
          <w:szCs w:val="10"/>
          <w:u w:val="single"/>
        </w:rPr>
      </w:pPr>
    </w:p>
    <w:p w:rsidR="002426EF" w:rsidRPr="00501D82" w:rsidRDefault="002426EF" w:rsidP="00F151B8">
      <w:pPr>
        <w:jc w:val="both"/>
        <w:rPr>
          <w:sz w:val="22"/>
          <w:szCs w:val="22"/>
        </w:rPr>
      </w:pPr>
      <w:r w:rsidRPr="00501D82">
        <w:rPr>
          <w:bCs/>
          <w:sz w:val="22"/>
          <w:szCs w:val="22"/>
        </w:rPr>
        <w:t>1</w:t>
      </w:r>
      <w:r w:rsidR="00E57882" w:rsidRPr="00501D82">
        <w:rPr>
          <w:bCs/>
          <w:sz w:val="22"/>
          <w:szCs w:val="22"/>
        </w:rPr>
        <w:t>3</w:t>
      </w:r>
      <w:r w:rsidRPr="00501D82">
        <w:rPr>
          <w:bCs/>
          <w:sz w:val="22"/>
          <w:szCs w:val="22"/>
        </w:rPr>
        <w:t>.1.</w:t>
      </w:r>
      <w:r w:rsidRPr="00501D82">
        <w:rPr>
          <w:sz w:val="22"/>
          <w:szCs w:val="22"/>
        </w:rPr>
        <w:t>Sözleşme yapıldıktan sonra, yüklen</w:t>
      </w:r>
      <w:r w:rsidR="007B403F" w:rsidRPr="00501D82">
        <w:rPr>
          <w:sz w:val="22"/>
          <w:szCs w:val="22"/>
        </w:rPr>
        <w:t xml:space="preserve">icinin </w:t>
      </w:r>
      <w:r w:rsidRPr="00501D82">
        <w:rPr>
          <w:sz w:val="22"/>
          <w:szCs w:val="22"/>
        </w:rPr>
        <w:t>taahhüdünden vazgeçmesi veya taahhüdünü şartname ve sözleşme hükümlerine uygun olarak yerine getirmemesi ve yapılan (en fazla on gün süreli) yazılı ihtara rağmen aynı durumun devam etmesi halinde, ayrıca protesto çekmeye ve hüküm istihsaline gerek kalmaksızın kesin teminatı irat kaydedilir. Bu durumda, sözleşme hükümlerine göre ayrıca zarar ziyan talebinde bulunulacaksa, kanuni yollara başvurulur.</w:t>
      </w:r>
    </w:p>
    <w:p w:rsidR="002426EF" w:rsidRPr="00501D82" w:rsidRDefault="002426EF" w:rsidP="00F151B8">
      <w:pPr>
        <w:jc w:val="both"/>
        <w:rPr>
          <w:sz w:val="22"/>
          <w:szCs w:val="22"/>
        </w:rPr>
      </w:pPr>
      <w:r w:rsidRPr="00501D82">
        <w:rPr>
          <w:sz w:val="22"/>
          <w:szCs w:val="22"/>
        </w:rPr>
        <w:t>1</w:t>
      </w:r>
      <w:r w:rsidR="00E57882" w:rsidRPr="00501D82">
        <w:rPr>
          <w:sz w:val="22"/>
          <w:szCs w:val="22"/>
        </w:rPr>
        <w:t>3</w:t>
      </w:r>
      <w:r w:rsidRPr="00501D82">
        <w:rPr>
          <w:sz w:val="22"/>
          <w:szCs w:val="22"/>
        </w:rPr>
        <w:t>.2.Geli</w:t>
      </w:r>
      <w:r w:rsidR="007B403F" w:rsidRPr="00501D82">
        <w:rPr>
          <w:sz w:val="22"/>
          <w:szCs w:val="22"/>
        </w:rPr>
        <w:t xml:space="preserve">r kaydedilen teminat, yüklenicinin </w:t>
      </w:r>
      <w:r w:rsidRPr="00501D82">
        <w:rPr>
          <w:sz w:val="22"/>
          <w:szCs w:val="22"/>
        </w:rPr>
        <w:t>borcuna mahsup edilmez, borcu varsa ayrıca tahsili yoluna gidilir.</w:t>
      </w:r>
    </w:p>
    <w:p w:rsidR="002426EF" w:rsidRPr="00501D82" w:rsidRDefault="007B403F" w:rsidP="00F151B8">
      <w:pPr>
        <w:jc w:val="both"/>
        <w:rPr>
          <w:sz w:val="22"/>
          <w:szCs w:val="22"/>
        </w:rPr>
      </w:pPr>
      <w:r w:rsidRPr="00501D82">
        <w:rPr>
          <w:sz w:val="22"/>
          <w:szCs w:val="22"/>
        </w:rPr>
        <w:t>1</w:t>
      </w:r>
      <w:r w:rsidR="00E57882" w:rsidRPr="00501D82">
        <w:rPr>
          <w:sz w:val="22"/>
          <w:szCs w:val="22"/>
        </w:rPr>
        <w:t>3</w:t>
      </w:r>
      <w:r w:rsidRPr="00501D82">
        <w:rPr>
          <w:sz w:val="22"/>
          <w:szCs w:val="22"/>
        </w:rPr>
        <w:t xml:space="preserve">.3.Yüklenicinin </w:t>
      </w:r>
      <w:r w:rsidR="002426EF" w:rsidRPr="00501D82">
        <w:rPr>
          <w:sz w:val="22"/>
          <w:szCs w:val="22"/>
        </w:rPr>
        <w:t xml:space="preserve">taahhüdünü gecikme ile yapması halinde öngörülmüş bir ceza varsa, </w:t>
      </w:r>
      <w:r w:rsidR="00AB1D94" w:rsidRPr="00501D82">
        <w:rPr>
          <w:sz w:val="22"/>
          <w:szCs w:val="22"/>
        </w:rPr>
        <w:t>İdare</w:t>
      </w:r>
      <w:r w:rsidR="002426EF" w:rsidRPr="00501D82">
        <w:rPr>
          <w:sz w:val="22"/>
          <w:szCs w:val="22"/>
        </w:rPr>
        <w:t xml:space="preserve"> bu cezayı almaya devam ederek beklemekte veya sözleşmeyi feshetmekte serbesttir. </w:t>
      </w:r>
    </w:p>
    <w:p w:rsidR="00F47E1C" w:rsidRPr="00501D82" w:rsidRDefault="00F47E1C" w:rsidP="00F151B8">
      <w:pPr>
        <w:jc w:val="both"/>
        <w:rPr>
          <w:sz w:val="22"/>
          <w:szCs w:val="22"/>
        </w:rPr>
      </w:pPr>
    </w:p>
    <w:p w:rsidR="002426EF" w:rsidRPr="00501D82" w:rsidRDefault="007B403F" w:rsidP="00F151B8">
      <w:pPr>
        <w:jc w:val="both"/>
        <w:rPr>
          <w:b/>
          <w:bCs/>
          <w:sz w:val="22"/>
          <w:szCs w:val="22"/>
          <w:u w:val="single"/>
        </w:rPr>
      </w:pPr>
      <w:r w:rsidRPr="00501D82">
        <w:rPr>
          <w:b/>
          <w:bCs/>
          <w:sz w:val="22"/>
          <w:szCs w:val="22"/>
          <w:u w:val="single"/>
        </w:rPr>
        <w:lastRenderedPageBreak/>
        <w:t>1</w:t>
      </w:r>
      <w:r w:rsidR="00E57882" w:rsidRPr="00501D82">
        <w:rPr>
          <w:b/>
          <w:bCs/>
          <w:sz w:val="22"/>
          <w:szCs w:val="22"/>
          <w:u w:val="single"/>
        </w:rPr>
        <w:t>4</w:t>
      </w:r>
      <w:r w:rsidRPr="00501D82">
        <w:rPr>
          <w:b/>
          <w:bCs/>
          <w:sz w:val="22"/>
          <w:szCs w:val="22"/>
          <w:u w:val="single"/>
        </w:rPr>
        <w:t xml:space="preserve">-YÜKLENİCİNİN </w:t>
      </w:r>
      <w:r w:rsidR="002426EF" w:rsidRPr="00501D82">
        <w:rPr>
          <w:b/>
          <w:bCs/>
          <w:sz w:val="22"/>
          <w:szCs w:val="22"/>
          <w:u w:val="single"/>
        </w:rPr>
        <w:t>ÖLÜMÜ, İFLASI, AĞIR HASTALIĞI, TUTUKLULUK VEYA MAHKÛMİYETİ HALİ</w:t>
      </w:r>
      <w:r w:rsidR="002E1C6C" w:rsidRPr="00501D82">
        <w:rPr>
          <w:b/>
          <w:bCs/>
          <w:sz w:val="22"/>
          <w:szCs w:val="22"/>
          <w:u w:val="single"/>
        </w:rPr>
        <w:t>:</w:t>
      </w:r>
    </w:p>
    <w:p w:rsidR="0037424C" w:rsidRPr="00501D82" w:rsidRDefault="0037424C" w:rsidP="00F151B8">
      <w:pPr>
        <w:jc w:val="both"/>
        <w:rPr>
          <w:sz w:val="10"/>
          <w:szCs w:val="10"/>
          <w:u w:val="single"/>
        </w:rPr>
      </w:pPr>
    </w:p>
    <w:p w:rsidR="002426EF" w:rsidRPr="00501D82" w:rsidRDefault="007B403F" w:rsidP="00F151B8">
      <w:pPr>
        <w:jc w:val="both"/>
        <w:rPr>
          <w:sz w:val="22"/>
          <w:szCs w:val="22"/>
        </w:rPr>
      </w:pPr>
      <w:r w:rsidRPr="00501D82">
        <w:rPr>
          <w:sz w:val="22"/>
          <w:szCs w:val="22"/>
        </w:rPr>
        <w:t>1</w:t>
      </w:r>
      <w:r w:rsidR="00E57882" w:rsidRPr="00501D82">
        <w:rPr>
          <w:sz w:val="22"/>
          <w:szCs w:val="22"/>
        </w:rPr>
        <w:t>4</w:t>
      </w:r>
      <w:r w:rsidRPr="00501D82">
        <w:rPr>
          <w:sz w:val="22"/>
          <w:szCs w:val="22"/>
        </w:rPr>
        <w:t xml:space="preserve">.1.Yüklenicinin </w:t>
      </w:r>
      <w:r w:rsidR="002426EF" w:rsidRPr="00501D82">
        <w:rPr>
          <w:sz w:val="22"/>
          <w:szCs w:val="22"/>
        </w:rPr>
        <w:t xml:space="preserve">ölümü halinde, yapılmış olan işler tasfiye edilerek kesin teminatı ve varsa sair alacakları varislerine verilir. Ancak, </w:t>
      </w:r>
      <w:r w:rsidR="00AB1D94" w:rsidRPr="00501D82">
        <w:rPr>
          <w:sz w:val="22"/>
          <w:szCs w:val="22"/>
        </w:rPr>
        <w:t>İdare</w:t>
      </w:r>
      <w:r w:rsidR="002426EF" w:rsidRPr="00501D82">
        <w:rPr>
          <w:sz w:val="22"/>
          <w:szCs w:val="22"/>
        </w:rPr>
        <w:t xml:space="preserve"> varislerden istekli olanlara, ölüm tarihinden itibaren otuz gün içinde kesin teminat alınması şartıyla sözleşmeyi devredebilir.</w:t>
      </w:r>
    </w:p>
    <w:p w:rsidR="002426EF" w:rsidRPr="00501D82" w:rsidRDefault="007B403F" w:rsidP="00F151B8">
      <w:pPr>
        <w:jc w:val="both"/>
        <w:rPr>
          <w:sz w:val="22"/>
          <w:szCs w:val="22"/>
        </w:rPr>
      </w:pPr>
      <w:r w:rsidRPr="00501D82">
        <w:rPr>
          <w:sz w:val="22"/>
          <w:szCs w:val="22"/>
        </w:rPr>
        <w:t>1</w:t>
      </w:r>
      <w:r w:rsidR="00E57882" w:rsidRPr="00501D82">
        <w:rPr>
          <w:sz w:val="22"/>
          <w:szCs w:val="22"/>
        </w:rPr>
        <w:t>4</w:t>
      </w:r>
      <w:r w:rsidRPr="00501D82">
        <w:rPr>
          <w:sz w:val="22"/>
          <w:szCs w:val="22"/>
        </w:rPr>
        <w:t xml:space="preserve">.2.Yüklenicinin </w:t>
      </w:r>
      <w:r w:rsidR="002426EF" w:rsidRPr="00501D82">
        <w:rPr>
          <w:sz w:val="22"/>
          <w:szCs w:val="22"/>
        </w:rPr>
        <w:t xml:space="preserve">iflas etmesi halinde sözleşme feshedilir, </w:t>
      </w:r>
      <w:r w:rsidR="00461AC0" w:rsidRPr="00501D82">
        <w:rPr>
          <w:sz w:val="22"/>
          <w:szCs w:val="22"/>
        </w:rPr>
        <w:t>İdareni</w:t>
      </w:r>
      <w:r w:rsidR="002426EF" w:rsidRPr="00501D82">
        <w:rPr>
          <w:sz w:val="22"/>
          <w:szCs w:val="22"/>
        </w:rPr>
        <w:t xml:space="preserve">n, bundan bir zararı doğarsa </w:t>
      </w:r>
      <w:r w:rsidR="00023024" w:rsidRPr="00501D82">
        <w:rPr>
          <w:sz w:val="22"/>
          <w:szCs w:val="22"/>
        </w:rPr>
        <w:t>1</w:t>
      </w:r>
      <w:r w:rsidR="00C36621" w:rsidRPr="00501D82">
        <w:rPr>
          <w:sz w:val="22"/>
          <w:szCs w:val="22"/>
        </w:rPr>
        <w:t>3</w:t>
      </w:r>
      <w:r w:rsidR="002426EF" w:rsidRPr="00501D82">
        <w:rPr>
          <w:sz w:val="22"/>
          <w:szCs w:val="22"/>
        </w:rPr>
        <w:t xml:space="preserve"> üncü </w:t>
      </w:r>
      <w:r w:rsidR="00EA0ED2" w:rsidRPr="00501D82">
        <w:rPr>
          <w:sz w:val="22"/>
          <w:szCs w:val="22"/>
        </w:rPr>
        <w:t>m</w:t>
      </w:r>
      <w:r w:rsidR="002426EF" w:rsidRPr="00501D82">
        <w:rPr>
          <w:sz w:val="22"/>
          <w:szCs w:val="22"/>
        </w:rPr>
        <w:t>addeye göre işlem yapılır.</w:t>
      </w:r>
    </w:p>
    <w:p w:rsidR="002426EF" w:rsidRPr="00501D82" w:rsidRDefault="007B403F" w:rsidP="00F151B8">
      <w:pPr>
        <w:jc w:val="both"/>
        <w:rPr>
          <w:sz w:val="22"/>
          <w:szCs w:val="22"/>
        </w:rPr>
      </w:pPr>
      <w:r w:rsidRPr="00501D82">
        <w:rPr>
          <w:sz w:val="22"/>
          <w:szCs w:val="22"/>
        </w:rPr>
        <w:t>1</w:t>
      </w:r>
      <w:r w:rsidR="00E57882" w:rsidRPr="00501D82">
        <w:rPr>
          <w:sz w:val="22"/>
          <w:szCs w:val="22"/>
        </w:rPr>
        <w:t>4</w:t>
      </w:r>
      <w:r w:rsidRPr="00501D82">
        <w:rPr>
          <w:sz w:val="22"/>
          <w:szCs w:val="22"/>
        </w:rPr>
        <w:t xml:space="preserve">.3.Yüklenici </w:t>
      </w:r>
      <w:r w:rsidR="002426EF" w:rsidRPr="00501D82">
        <w:rPr>
          <w:sz w:val="22"/>
          <w:szCs w:val="22"/>
        </w:rPr>
        <w:t xml:space="preserve">sözleşmenin yerine getirilmesine engel olacak derecede ağır hastalık, tutukluluk veya hürriyeti bağlayıcı bir ceza nedeni ile taahhüdünü yapamayacak duruma girerse, bu hallerin oluşundan itibaren otuz gün içinde </w:t>
      </w:r>
      <w:r w:rsidR="00461AC0" w:rsidRPr="00501D82">
        <w:rPr>
          <w:sz w:val="22"/>
          <w:szCs w:val="22"/>
        </w:rPr>
        <w:t>İdarenin</w:t>
      </w:r>
      <w:r w:rsidR="002426EF" w:rsidRPr="00501D82">
        <w:rPr>
          <w:sz w:val="22"/>
          <w:szCs w:val="22"/>
        </w:rPr>
        <w:t xml:space="preserve"> kabul edeceği bir şahsı vekil tayin etmek şartıyla taahhüdüne devam edebilir.</w:t>
      </w:r>
      <w:r w:rsidR="00EA1412" w:rsidRPr="00501D82">
        <w:rPr>
          <w:sz w:val="22"/>
          <w:szCs w:val="22"/>
        </w:rPr>
        <w:t xml:space="preserve"> </w:t>
      </w:r>
      <w:r w:rsidR="002426EF" w:rsidRPr="00501D82">
        <w:rPr>
          <w:sz w:val="22"/>
          <w:szCs w:val="22"/>
        </w:rPr>
        <w:t xml:space="preserve">Eğer yüklenici kendi serbest iradesi ile vekil tayin etmek imkânından mahrum ise yerine </w:t>
      </w:r>
      <w:r w:rsidR="00461AC0" w:rsidRPr="00501D82">
        <w:rPr>
          <w:sz w:val="22"/>
          <w:szCs w:val="22"/>
        </w:rPr>
        <w:t>İdare</w:t>
      </w:r>
      <w:r w:rsidR="002426EF" w:rsidRPr="00501D82">
        <w:rPr>
          <w:sz w:val="22"/>
          <w:szCs w:val="22"/>
        </w:rPr>
        <w:t>ce aynı süre içinde genel hükümlere göre bir vekil tayin edilmesini isteyebilir.</w:t>
      </w:r>
    </w:p>
    <w:p w:rsidR="002426EF" w:rsidRPr="00501D82" w:rsidRDefault="00023024" w:rsidP="00F151B8">
      <w:pPr>
        <w:jc w:val="both"/>
        <w:rPr>
          <w:sz w:val="22"/>
          <w:szCs w:val="22"/>
        </w:rPr>
      </w:pPr>
      <w:r w:rsidRPr="00501D82">
        <w:rPr>
          <w:sz w:val="22"/>
          <w:szCs w:val="22"/>
        </w:rPr>
        <w:t>1</w:t>
      </w:r>
      <w:r w:rsidR="00E57882" w:rsidRPr="00501D82">
        <w:rPr>
          <w:sz w:val="22"/>
          <w:szCs w:val="22"/>
        </w:rPr>
        <w:t>4</w:t>
      </w:r>
      <w:r w:rsidRPr="00501D82">
        <w:rPr>
          <w:sz w:val="22"/>
          <w:szCs w:val="22"/>
        </w:rPr>
        <w:t>.</w:t>
      </w:r>
      <w:r w:rsidR="001228EC" w:rsidRPr="00501D82">
        <w:rPr>
          <w:sz w:val="22"/>
          <w:szCs w:val="22"/>
        </w:rPr>
        <w:t>4</w:t>
      </w:r>
      <w:r w:rsidRPr="00501D82">
        <w:rPr>
          <w:sz w:val="22"/>
          <w:szCs w:val="22"/>
        </w:rPr>
        <w:t>.</w:t>
      </w:r>
      <w:r w:rsidR="002426EF" w:rsidRPr="00501D82">
        <w:rPr>
          <w:sz w:val="22"/>
          <w:szCs w:val="22"/>
        </w:rPr>
        <w:t xml:space="preserve">Yukarıdaki hükümlerin uygulanmaması halinde sözleşme feshedilir, bundan bir zarar doğarsa </w:t>
      </w:r>
      <w:r w:rsidR="00384B3B" w:rsidRPr="00501D82">
        <w:rPr>
          <w:sz w:val="22"/>
          <w:szCs w:val="22"/>
        </w:rPr>
        <w:t xml:space="preserve">bu sözleşmenin </w:t>
      </w:r>
      <w:r w:rsidR="00C36621" w:rsidRPr="00501D82">
        <w:rPr>
          <w:sz w:val="22"/>
          <w:szCs w:val="22"/>
        </w:rPr>
        <w:t>13</w:t>
      </w:r>
      <w:r w:rsidR="00F9034E" w:rsidRPr="00501D82">
        <w:rPr>
          <w:sz w:val="22"/>
          <w:szCs w:val="22"/>
        </w:rPr>
        <w:t xml:space="preserve"> </w:t>
      </w:r>
      <w:r w:rsidR="00C36621" w:rsidRPr="00501D82">
        <w:rPr>
          <w:sz w:val="22"/>
          <w:szCs w:val="22"/>
        </w:rPr>
        <w:t>ü</w:t>
      </w:r>
      <w:r w:rsidR="002426EF" w:rsidRPr="00501D82">
        <w:rPr>
          <w:sz w:val="22"/>
          <w:szCs w:val="22"/>
        </w:rPr>
        <w:t>nc</w:t>
      </w:r>
      <w:r w:rsidR="00C36621" w:rsidRPr="00501D82">
        <w:rPr>
          <w:sz w:val="22"/>
          <w:szCs w:val="22"/>
        </w:rPr>
        <w:t>ü</w:t>
      </w:r>
      <w:r w:rsidR="002426EF" w:rsidRPr="00501D82">
        <w:rPr>
          <w:sz w:val="22"/>
          <w:szCs w:val="22"/>
        </w:rPr>
        <w:t xml:space="preserve"> madde</w:t>
      </w:r>
      <w:r w:rsidR="00384B3B" w:rsidRPr="00501D82">
        <w:rPr>
          <w:sz w:val="22"/>
          <w:szCs w:val="22"/>
        </w:rPr>
        <w:t>sinde</w:t>
      </w:r>
      <w:r w:rsidR="002426EF" w:rsidRPr="00501D82">
        <w:rPr>
          <w:sz w:val="22"/>
          <w:szCs w:val="22"/>
        </w:rPr>
        <w:t xml:space="preserve"> belirtilen esaslara göre işlem yapılır.</w:t>
      </w:r>
    </w:p>
    <w:p w:rsidR="002426EF" w:rsidRPr="00501D82" w:rsidRDefault="002426EF" w:rsidP="00F151B8">
      <w:pPr>
        <w:jc w:val="both"/>
        <w:rPr>
          <w:sz w:val="22"/>
          <w:szCs w:val="22"/>
        </w:rPr>
      </w:pPr>
    </w:p>
    <w:p w:rsidR="002426EF" w:rsidRPr="00501D82" w:rsidRDefault="007B403F" w:rsidP="00F151B8">
      <w:pPr>
        <w:rPr>
          <w:b/>
          <w:bCs/>
          <w:sz w:val="22"/>
          <w:szCs w:val="22"/>
          <w:u w:val="single"/>
        </w:rPr>
      </w:pPr>
      <w:r w:rsidRPr="00501D82">
        <w:rPr>
          <w:b/>
          <w:bCs/>
          <w:sz w:val="22"/>
          <w:szCs w:val="22"/>
          <w:u w:val="single"/>
        </w:rPr>
        <w:t>1</w:t>
      </w:r>
      <w:r w:rsidR="00E57882" w:rsidRPr="00501D82">
        <w:rPr>
          <w:b/>
          <w:bCs/>
          <w:sz w:val="22"/>
          <w:szCs w:val="22"/>
          <w:u w:val="single"/>
        </w:rPr>
        <w:t>5</w:t>
      </w:r>
      <w:r w:rsidRPr="00501D82">
        <w:rPr>
          <w:b/>
          <w:bCs/>
          <w:sz w:val="22"/>
          <w:szCs w:val="22"/>
          <w:u w:val="single"/>
        </w:rPr>
        <w:t>-YÜKLENİCİNİN</w:t>
      </w:r>
      <w:r w:rsidR="00023024" w:rsidRPr="00501D82">
        <w:rPr>
          <w:b/>
          <w:bCs/>
          <w:sz w:val="22"/>
          <w:szCs w:val="22"/>
          <w:u w:val="single"/>
        </w:rPr>
        <w:t xml:space="preserve"> BİRDEN FAZLA OLMASI HALİ</w:t>
      </w:r>
      <w:r w:rsidR="002E1C6C" w:rsidRPr="00501D82">
        <w:rPr>
          <w:b/>
          <w:bCs/>
          <w:sz w:val="22"/>
          <w:szCs w:val="22"/>
          <w:u w:val="single"/>
        </w:rPr>
        <w:t>:</w:t>
      </w:r>
    </w:p>
    <w:p w:rsidR="0037424C" w:rsidRPr="00501D82" w:rsidRDefault="0037424C" w:rsidP="00F151B8">
      <w:pPr>
        <w:rPr>
          <w:b/>
          <w:bCs/>
          <w:sz w:val="10"/>
          <w:szCs w:val="10"/>
          <w:u w:val="single"/>
        </w:rPr>
      </w:pPr>
    </w:p>
    <w:p w:rsidR="002426EF" w:rsidRPr="00501D82" w:rsidRDefault="00023024" w:rsidP="00F151B8">
      <w:pPr>
        <w:jc w:val="both"/>
        <w:rPr>
          <w:sz w:val="22"/>
          <w:szCs w:val="22"/>
        </w:rPr>
      </w:pPr>
      <w:r w:rsidRPr="00501D82">
        <w:rPr>
          <w:sz w:val="22"/>
          <w:szCs w:val="22"/>
        </w:rPr>
        <w:t>1</w:t>
      </w:r>
      <w:r w:rsidR="00E57882" w:rsidRPr="00501D82">
        <w:rPr>
          <w:sz w:val="22"/>
          <w:szCs w:val="22"/>
        </w:rPr>
        <w:t>5</w:t>
      </w:r>
      <w:r w:rsidRPr="00501D82">
        <w:rPr>
          <w:sz w:val="22"/>
          <w:szCs w:val="22"/>
        </w:rPr>
        <w:t>.1.</w:t>
      </w:r>
      <w:r w:rsidR="002426EF" w:rsidRPr="00501D82">
        <w:rPr>
          <w:sz w:val="22"/>
          <w:szCs w:val="22"/>
        </w:rPr>
        <w:t>Birden fazla gerçek veya tüzel kişi tarafından birlikte yapılan taa</w:t>
      </w:r>
      <w:r w:rsidR="00330EA8" w:rsidRPr="00501D82">
        <w:rPr>
          <w:sz w:val="22"/>
          <w:szCs w:val="22"/>
        </w:rPr>
        <w:t>hhütlerde, yüklenicilerden</w:t>
      </w:r>
      <w:r w:rsidR="002426EF" w:rsidRPr="00501D82">
        <w:rPr>
          <w:sz w:val="22"/>
          <w:szCs w:val="22"/>
        </w:rPr>
        <w:t xml:space="preserve"> birinin ölümü, iflası, tutuklu veya mahkûm olması gibi haller sözleşmenin devamına engel olmaz.</w:t>
      </w:r>
    </w:p>
    <w:p w:rsidR="002426EF" w:rsidRPr="00501D82" w:rsidRDefault="00023024" w:rsidP="00F151B8">
      <w:pPr>
        <w:jc w:val="both"/>
        <w:rPr>
          <w:sz w:val="22"/>
          <w:szCs w:val="22"/>
        </w:rPr>
      </w:pPr>
      <w:r w:rsidRPr="00501D82">
        <w:rPr>
          <w:sz w:val="22"/>
          <w:szCs w:val="22"/>
        </w:rPr>
        <w:t>1</w:t>
      </w:r>
      <w:r w:rsidR="004F28A8">
        <w:rPr>
          <w:sz w:val="22"/>
          <w:szCs w:val="22"/>
        </w:rPr>
        <w:t>5</w:t>
      </w:r>
      <w:r w:rsidRPr="00501D82">
        <w:rPr>
          <w:sz w:val="22"/>
          <w:szCs w:val="22"/>
        </w:rPr>
        <w:t>.2.</w:t>
      </w:r>
      <w:r w:rsidR="002426EF" w:rsidRPr="00501D82">
        <w:rPr>
          <w:sz w:val="22"/>
          <w:szCs w:val="22"/>
        </w:rPr>
        <w:t xml:space="preserve">Birlikte yapılan taahhütlerde yüklenicilerden biri </w:t>
      </w:r>
      <w:r w:rsidR="00461AC0" w:rsidRPr="00501D82">
        <w:rPr>
          <w:sz w:val="22"/>
          <w:szCs w:val="22"/>
        </w:rPr>
        <w:t>İdareye</w:t>
      </w:r>
      <w:r w:rsidR="002426EF" w:rsidRPr="00501D82">
        <w:rPr>
          <w:sz w:val="22"/>
          <w:szCs w:val="22"/>
        </w:rPr>
        <w:t xml:space="preserve"> muhatap firma olarak bildirilmiş ise, muhatap firmanın şahıs veya şirket olmasına göre ölüm, iflas veya dağılma hallerinde sözleşme kendiliğinden sona erer. Ancak, diğer yüklenicilerin teklifi ve </w:t>
      </w:r>
      <w:r w:rsidR="00AB1D94" w:rsidRPr="00501D82">
        <w:rPr>
          <w:sz w:val="22"/>
          <w:szCs w:val="22"/>
        </w:rPr>
        <w:t>İdare</w:t>
      </w:r>
      <w:r w:rsidR="002426EF" w:rsidRPr="00501D82">
        <w:rPr>
          <w:sz w:val="22"/>
          <w:szCs w:val="22"/>
        </w:rPr>
        <w:t>nin uygun görmesi halinde, sözleşme yenilenerek işe devam edilir.</w:t>
      </w:r>
    </w:p>
    <w:p w:rsidR="00CA65EA" w:rsidRPr="00CB6405" w:rsidRDefault="00023024" w:rsidP="00F151B8">
      <w:pPr>
        <w:jc w:val="both"/>
        <w:rPr>
          <w:sz w:val="22"/>
          <w:szCs w:val="22"/>
        </w:rPr>
      </w:pPr>
      <w:r w:rsidRPr="00501D82">
        <w:rPr>
          <w:sz w:val="22"/>
          <w:szCs w:val="22"/>
        </w:rPr>
        <w:t>1</w:t>
      </w:r>
      <w:r w:rsidR="00E57882" w:rsidRPr="00501D82">
        <w:rPr>
          <w:sz w:val="22"/>
          <w:szCs w:val="22"/>
        </w:rPr>
        <w:t>5</w:t>
      </w:r>
      <w:r w:rsidRPr="00501D82">
        <w:rPr>
          <w:sz w:val="22"/>
          <w:szCs w:val="22"/>
        </w:rPr>
        <w:t>.3.</w:t>
      </w:r>
      <w:r w:rsidR="002426EF" w:rsidRPr="00501D82">
        <w:rPr>
          <w:sz w:val="22"/>
          <w:szCs w:val="22"/>
        </w:rPr>
        <w:t>Birlikte yapılan taahhütlerde gruba dâhil firmadan başka herhangi bir ortak şahsın ölümü veya ortak şirketin herhangi bir sebeple dağılması halinde muhatap firma ve grubun diğer ortakları, teminat dâhil işin o ortağa yüklediği sorumlulukları da üzerine alarak işi bitirebilirler.</w:t>
      </w:r>
      <w:bookmarkStart w:id="0" w:name="_GoBack"/>
      <w:bookmarkEnd w:id="0"/>
    </w:p>
    <w:p w:rsidR="00CA65EA" w:rsidRDefault="00CA65EA" w:rsidP="00F151B8">
      <w:pPr>
        <w:jc w:val="both"/>
        <w:rPr>
          <w:b/>
          <w:sz w:val="22"/>
          <w:szCs w:val="22"/>
          <w:u w:val="single"/>
        </w:rPr>
      </w:pPr>
    </w:p>
    <w:p w:rsidR="00F40700" w:rsidRPr="00B76091" w:rsidRDefault="00F40700" w:rsidP="00F151B8">
      <w:pPr>
        <w:jc w:val="both"/>
        <w:rPr>
          <w:b/>
          <w:sz w:val="22"/>
          <w:szCs w:val="22"/>
          <w:u w:val="single"/>
        </w:rPr>
      </w:pPr>
      <w:r w:rsidRPr="00B76091">
        <w:rPr>
          <w:b/>
          <w:sz w:val="22"/>
          <w:szCs w:val="22"/>
          <w:u w:val="single"/>
        </w:rPr>
        <w:t>16-ALT YÜKLENİCİ</w:t>
      </w:r>
    </w:p>
    <w:p w:rsidR="00F40700" w:rsidRDefault="00F40700" w:rsidP="00F151B8">
      <w:pPr>
        <w:jc w:val="both"/>
        <w:rPr>
          <w:b/>
          <w:sz w:val="22"/>
          <w:szCs w:val="22"/>
          <w:u w:val="single"/>
        </w:rPr>
      </w:pPr>
      <w:r>
        <w:rPr>
          <w:sz w:val="22"/>
          <w:szCs w:val="22"/>
        </w:rPr>
        <w:t xml:space="preserve">16.1.Bu iş için alt yüklenici </w:t>
      </w:r>
      <w:r w:rsidRPr="00F40700">
        <w:rPr>
          <w:b/>
          <w:sz w:val="22"/>
          <w:szCs w:val="22"/>
          <w:u w:val="single"/>
        </w:rPr>
        <w:t>çalıştırılabilir/çalıştırılamaz</w:t>
      </w:r>
    </w:p>
    <w:p w:rsidR="00F40700" w:rsidRDefault="00F40700" w:rsidP="00F151B8">
      <w:pPr>
        <w:jc w:val="both"/>
        <w:rPr>
          <w:sz w:val="22"/>
          <w:szCs w:val="22"/>
        </w:rPr>
      </w:pPr>
      <w:r>
        <w:rPr>
          <w:sz w:val="22"/>
          <w:szCs w:val="22"/>
        </w:rPr>
        <w:t>16.2. Yukarıdaki maddede alt yüklenici çalıştırılmasına izin verildiği durum</w:t>
      </w:r>
      <w:r w:rsidR="00023C39">
        <w:rPr>
          <w:sz w:val="22"/>
          <w:szCs w:val="22"/>
        </w:rPr>
        <w:t xml:space="preserve">da, </w:t>
      </w:r>
      <w:r>
        <w:rPr>
          <w:sz w:val="22"/>
          <w:szCs w:val="22"/>
        </w:rPr>
        <w:t xml:space="preserve"> yüklenici, işin bir kısmını </w:t>
      </w:r>
      <w:r w:rsidR="00023C39">
        <w:rPr>
          <w:sz w:val="22"/>
          <w:szCs w:val="22"/>
        </w:rPr>
        <w:t>adına ve kendisin</w:t>
      </w:r>
      <w:r>
        <w:rPr>
          <w:sz w:val="22"/>
          <w:szCs w:val="22"/>
        </w:rPr>
        <w:t xml:space="preserve">e bağlı olarak yapmak üzere ticari ve hukuki bir ilişkiye bağlı olarak </w:t>
      </w:r>
      <w:r w:rsidR="00023C39">
        <w:rPr>
          <w:sz w:val="22"/>
          <w:szCs w:val="22"/>
        </w:rPr>
        <w:t>alt yükleniciye yaptırabilir.</w:t>
      </w:r>
      <w:r>
        <w:rPr>
          <w:sz w:val="22"/>
          <w:szCs w:val="22"/>
        </w:rPr>
        <w:t xml:space="preserve"> Yüklenici</w:t>
      </w:r>
      <w:r w:rsidR="00023C39">
        <w:rPr>
          <w:sz w:val="22"/>
          <w:szCs w:val="22"/>
        </w:rPr>
        <w:t xml:space="preserve">nin, alt yükleniciye yaptıracağı </w:t>
      </w:r>
      <w:r>
        <w:rPr>
          <w:sz w:val="22"/>
          <w:szCs w:val="22"/>
        </w:rPr>
        <w:t>işler</w:t>
      </w:r>
      <w:r w:rsidR="00023C39">
        <w:rPr>
          <w:sz w:val="22"/>
          <w:szCs w:val="22"/>
        </w:rPr>
        <w:t xml:space="preserve">i, </w:t>
      </w:r>
      <w:r>
        <w:rPr>
          <w:sz w:val="22"/>
          <w:szCs w:val="22"/>
        </w:rPr>
        <w:t xml:space="preserve"> idarenin onayına su</w:t>
      </w:r>
      <w:r w:rsidR="00023C39">
        <w:rPr>
          <w:sz w:val="22"/>
          <w:szCs w:val="22"/>
        </w:rPr>
        <w:t>nması</w:t>
      </w:r>
      <w:r>
        <w:rPr>
          <w:sz w:val="22"/>
          <w:szCs w:val="22"/>
        </w:rPr>
        <w:t xml:space="preserve"> istenebilir. Bu durumda</w:t>
      </w:r>
      <w:r w:rsidR="00BB4CA0">
        <w:rPr>
          <w:sz w:val="22"/>
          <w:szCs w:val="22"/>
        </w:rPr>
        <w:t>,</w:t>
      </w:r>
      <w:r>
        <w:rPr>
          <w:sz w:val="22"/>
          <w:szCs w:val="22"/>
        </w:rPr>
        <w:t xml:space="preserve"> alt yüklenicilerin yaptıkları işlerle ilgili sorumlulu</w:t>
      </w:r>
      <w:r w:rsidR="00BB4CA0">
        <w:rPr>
          <w:sz w:val="22"/>
          <w:szCs w:val="22"/>
        </w:rPr>
        <w:t>k yükleniciye aittir.</w:t>
      </w:r>
    </w:p>
    <w:p w:rsidR="00F40700" w:rsidRPr="00501D82" w:rsidRDefault="00F40700" w:rsidP="00F151B8">
      <w:pPr>
        <w:jc w:val="both"/>
        <w:rPr>
          <w:sz w:val="22"/>
          <w:szCs w:val="22"/>
        </w:rPr>
      </w:pPr>
    </w:p>
    <w:p w:rsidR="00612C6E" w:rsidRPr="00501D82" w:rsidRDefault="00612C6E" w:rsidP="00F151B8">
      <w:pPr>
        <w:jc w:val="both"/>
        <w:rPr>
          <w:b/>
          <w:sz w:val="22"/>
          <w:szCs w:val="22"/>
        </w:rPr>
      </w:pPr>
      <w:r w:rsidRPr="00501D82">
        <w:rPr>
          <w:b/>
          <w:sz w:val="22"/>
          <w:szCs w:val="22"/>
          <w:u w:val="single"/>
        </w:rPr>
        <w:t>1</w:t>
      </w:r>
      <w:r w:rsidR="00023C39">
        <w:rPr>
          <w:b/>
          <w:sz w:val="22"/>
          <w:szCs w:val="22"/>
          <w:u w:val="single"/>
        </w:rPr>
        <w:t>7</w:t>
      </w:r>
      <w:r w:rsidRPr="00501D82">
        <w:rPr>
          <w:b/>
          <w:sz w:val="22"/>
          <w:szCs w:val="22"/>
          <w:u w:val="single"/>
        </w:rPr>
        <w:t>-MÜCBİR SEBEPLER</w:t>
      </w:r>
      <w:r w:rsidRPr="00501D82">
        <w:rPr>
          <w:b/>
          <w:sz w:val="22"/>
          <w:szCs w:val="22"/>
        </w:rPr>
        <w:t>:</w:t>
      </w:r>
    </w:p>
    <w:p w:rsidR="0037424C" w:rsidRPr="00501D82" w:rsidRDefault="0037424C" w:rsidP="00F151B8">
      <w:pPr>
        <w:jc w:val="both"/>
        <w:rPr>
          <w:b/>
          <w:sz w:val="10"/>
          <w:szCs w:val="10"/>
        </w:rPr>
      </w:pPr>
    </w:p>
    <w:p w:rsidR="000D3954" w:rsidRPr="00501D82" w:rsidRDefault="000D3954" w:rsidP="00F151B8">
      <w:pPr>
        <w:jc w:val="both"/>
        <w:rPr>
          <w:sz w:val="22"/>
          <w:szCs w:val="22"/>
        </w:rPr>
      </w:pPr>
      <w:r w:rsidRPr="00501D82">
        <w:rPr>
          <w:sz w:val="22"/>
          <w:szCs w:val="22"/>
        </w:rPr>
        <w:t>1</w:t>
      </w:r>
      <w:r w:rsidR="00023C39">
        <w:rPr>
          <w:sz w:val="22"/>
          <w:szCs w:val="22"/>
        </w:rPr>
        <w:t>7</w:t>
      </w:r>
      <w:r w:rsidRPr="00501D82">
        <w:rPr>
          <w:sz w:val="22"/>
          <w:szCs w:val="22"/>
        </w:rPr>
        <w:t xml:space="preserve">.1.Mücbir sebep olarak kabul edilebilecek haller ve uygulanacak hükümler aşağıda belirtilmiştir. </w:t>
      </w:r>
    </w:p>
    <w:p w:rsidR="000D3954" w:rsidRPr="00501D82" w:rsidRDefault="000D3954" w:rsidP="00F151B8">
      <w:pPr>
        <w:numPr>
          <w:ilvl w:val="0"/>
          <w:numId w:val="30"/>
        </w:numPr>
        <w:ind w:left="567" w:hanging="283"/>
        <w:jc w:val="both"/>
        <w:rPr>
          <w:sz w:val="22"/>
          <w:szCs w:val="22"/>
        </w:rPr>
      </w:pPr>
      <w:r w:rsidRPr="00501D82">
        <w:rPr>
          <w:sz w:val="22"/>
          <w:szCs w:val="22"/>
        </w:rPr>
        <w:t>Yangın, su taşkını, sel, kasırga, deprem ve benzeri doğal afetler,</w:t>
      </w:r>
    </w:p>
    <w:p w:rsidR="000D3954" w:rsidRPr="00501D82" w:rsidRDefault="000D3954" w:rsidP="00F151B8">
      <w:pPr>
        <w:numPr>
          <w:ilvl w:val="0"/>
          <w:numId w:val="30"/>
        </w:numPr>
        <w:ind w:left="567" w:hanging="283"/>
        <w:jc w:val="both"/>
        <w:rPr>
          <w:sz w:val="22"/>
          <w:szCs w:val="22"/>
        </w:rPr>
      </w:pPr>
      <w:r w:rsidRPr="00501D82">
        <w:rPr>
          <w:sz w:val="22"/>
          <w:szCs w:val="22"/>
        </w:rPr>
        <w:t>Kanuni grev,</w:t>
      </w:r>
    </w:p>
    <w:p w:rsidR="000D3954" w:rsidRPr="00501D82" w:rsidRDefault="000D3954" w:rsidP="00F151B8">
      <w:pPr>
        <w:numPr>
          <w:ilvl w:val="0"/>
          <w:numId w:val="30"/>
        </w:numPr>
        <w:ind w:left="567" w:hanging="283"/>
        <w:jc w:val="both"/>
        <w:rPr>
          <w:sz w:val="22"/>
          <w:szCs w:val="22"/>
        </w:rPr>
      </w:pPr>
      <w:r w:rsidRPr="00501D82">
        <w:rPr>
          <w:sz w:val="22"/>
          <w:szCs w:val="22"/>
        </w:rPr>
        <w:t>Genel salgın hastalık,</w:t>
      </w:r>
    </w:p>
    <w:p w:rsidR="000D3954" w:rsidRPr="00501D82" w:rsidRDefault="000D3954" w:rsidP="00F151B8">
      <w:pPr>
        <w:numPr>
          <w:ilvl w:val="0"/>
          <w:numId w:val="30"/>
        </w:numPr>
        <w:ind w:left="567" w:hanging="283"/>
        <w:jc w:val="both"/>
        <w:rPr>
          <w:sz w:val="22"/>
          <w:szCs w:val="22"/>
        </w:rPr>
      </w:pPr>
      <w:r w:rsidRPr="00501D82">
        <w:rPr>
          <w:sz w:val="22"/>
          <w:szCs w:val="22"/>
        </w:rPr>
        <w:t>Kısmi ve genel seferberlik ilanı,</w:t>
      </w:r>
    </w:p>
    <w:p w:rsidR="000D3954" w:rsidRPr="00501D82" w:rsidRDefault="000D3954" w:rsidP="00F151B8">
      <w:pPr>
        <w:numPr>
          <w:ilvl w:val="0"/>
          <w:numId w:val="30"/>
        </w:numPr>
        <w:ind w:left="567" w:hanging="283"/>
        <w:jc w:val="both"/>
        <w:rPr>
          <w:sz w:val="22"/>
          <w:szCs w:val="22"/>
        </w:rPr>
      </w:pPr>
      <w:r w:rsidRPr="00501D82">
        <w:rPr>
          <w:sz w:val="22"/>
          <w:szCs w:val="22"/>
        </w:rPr>
        <w:t>Malın yüklü bulunduğu nakil vasıtasının kazaya uğraması, yanması, batması,</w:t>
      </w:r>
    </w:p>
    <w:p w:rsidR="000D3954" w:rsidRPr="00501D82" w:rsidRDefault="000D3954" w:rsidP="00F151B8">
      <w:pPr>
        <w:numPr>
          <w:ilvl w:val="0"/>
          <w:numId w:val="30"/>
        </w:numPr>
        <w:ind w:left="567" w:hanging="283"/>
        <w:jc w:val="both"/>
        <w:rPr>
          <w:sz w:val="22"/>
          <w:szCs w:val="22"/>
        </w:rPr>
      </w:pPr>
      <w:r w:rsidRPr="00501D82">
        <w:rPr>
          <w:sz w:val="22"/>
          <w:szCs w:val="22"/>
        </w:rPr>
        <w:t>Sözleşme yapılmasından önce yürürlükte bulunan kanun ve yönetmeliklerdeki değişikliklerden doğan imkânsızlıklar, hükümet kararları.</w:t>
      </w:r>
    </w:p>
    <w:p w:rsidR="000D3954" w:rsidRPr="00501D82" w:rsidRDefault="000D3954" w:rsidP="00F01EC5">
      <w:pPr>
        <w:jc w:val="both"/>
        <w:rPr>
          <w:sz w:val="22"/>
          <w:szCs w:val="22"/>
        </w:rPr>
      </w:pPr>
      <w:r w:rsidRPr="00501D82">
        <w:rPr>
          <w:sz w:val="22"/>
          <w:szCs w:val="22"/>
        </w:rPr>
        <w:t>1</w:t>
      </w:r>
      <w:r w:rsidR="00023C39">
        <w:rPr>
          <w:sz w:val="22"/>
          <w:szCs w:val="22"/>
        </w:rPr>
        <w:t>7</w:t>
      </w:r>
      <w:r w:rsidRPr="00501D82">
        <w:rPr>
          <w:sz w:val="22"/>
          <w:szCs w:val="22"/>
        </w:rPr>
        <w:t>.2.Yukarıda belirtilen hallerin mücbir sebep olarak kabul edilebilmesi ve süre uzatımı verilebilmesi için mücbir sebep oluşturacak durumun;</w:t>
      </w:r>
    </w:p>
    <w:p w:rsidR="000D3954" w:rsidRPr="00501D82" w:rsidRDefault="007C3A01" w:rsidP="00F151B8">
      <w:pPr>
        <w:numPr>
          <w:ilvl w:val="0"/>
          <w:numId w:val="31"/>
        </w:numPr>
        <w:ind w:left="567" w:hanging="283"/>
        <w:jc w:val="both"/>
        <w:rPr>
          <w:sz w:val="22"/>
          <w:szCs w:val="22"/>
        </w:rPr>
      </w:pPr>
      <w:r w:rsidRPr="00501D82">
        <w:rPr>
          <w:sz w:val="22"/>
          <w:szCs w:val="22"/>
        </w:rPr>
        <w:t>Yüklenici</w:t>
      </w:r>
      <w:r w:rsidR="000D3954" w:rsidRPr="00501D82">
        <w:rPr>
          <w:sz w:val="22"/>
          <w:szCs w:val="22"/>
        </w:rPr>
        <w:t>den kaynaklanan bir ku</w:t>
      </w:r>
      <w:r w:rsidR="00F47E1C" w:rsidRPr="00501D82">
        <w:rPr>
          <w:sz w:val="22"/>
          <w:szCs w:val="22"/>
        </w:rPr>
        <w:t>surdan ileri gelmemiş bulunması,</w:t>
      </w:r>
    </w:p>
    <w:p w:rsidR="000D3954" w:rsidRPr="00501D82" w:rsidRDefault="000D3954" w:rsidP="00F151B8">
      <w:pPr>
        <w:numPr>
          <w:ilvl w:val="0"/>
          <w:numId w:val="31"/>
        </w:numPr>
        <w:ind w:left="567" w:hanging="283"/>
        <w:jc w:val="both"/>
        <w:rPr>
          <w:sz w:val="22"/>
          <w:szCs w:val="22"/>
        </w:rPr>
      </w:pPr>
      <w:r w:rsidRPr="00501D82">
        <w:rPr>
          <w:sz w:val="22"/>
          <w:szCs w:val="22"/>
        </w:rPr>
        <w:t>Taahhüdün yerine getirilmesine engel nitelikte olması,</w:t>
      </w:r>
    </w:p>
    <w:p w:rsidR="000D3954" w:rsidRPr="00501D82" w:rsidRDefault="007C3A01" w:rsidP="00F151B8">
      <w:pPr>
        <w:numPr>
          <w:ilvl w:val="0"/>
          <w:numId w:val="31"/>
        </w:numPr>
        <w:ind w:left="567" w:hanging="283"/>
        <w:jc w:val="both"/>
        <w:rPr>
          <w:sz w:val="22"/>
          <w:szCs w:val="22"/>
        </w:rPr>
      </w:pPr>
      <w:r w:rsidRPr="00501D82">
        <w:rPr>
          <w:sz w:val="22"/>
          <w:szCs w:val="22"/>
        </w:rPr>
        <w:t>Yüklenicinin</w:t>
      </w:r>
      <w:r w:rsidR="000D3954" w:rsidRPr="00501D82">
        <w:rPr>
          <w:sz w:val="22"/>
          <w:szCs w:val="22"/>
        </w:rPr>
        <w:t xml:space="preserve"> bu engeli ortadan kaldırmaya gücünün yetmemiş olması,</w:t>
      </w:r>
    </w:p>
    <w:p w:rsidR="000D3954" w:rsidRPr="00F47E1C" w:rsidRDefault="000D3954" w:rsidP="00F151B8">
      <w:pPr>
        <w:numPr>
          <w:ilvl w:val="0"/>
          <w:numId w:val="31"/>
        </w:numPr>
        <w:ind w:left="567" w:hanging="283"/>
        <w:jc w:val="both"/>
        <w:rPr>
          <w:sz w:val="22"/>
          <w:szCs w:val="22"/>
        </w:rPr>
      </w:pPr>
      <w:r w:rsidRPr="00501D82">
        <w:rPr>
          <w:sz w:val="22"/>
          <w:szCs w:val="22"/>
        </w:rPr>
        <w:t>Mücbir sebebin</w:t>
      </w:r>
      <w:r w:rsidRPr="00F47E1C">
        <w:rPr>
          <w:sz w:val="22"/>
          <w:szCs w:val="22"/>
        </w:rPr>
        <w:t xml:space="preserve"> meydana geldiği tarihi izleyen </w:t>
      </w:r>
      <w:r w:rsidR="00385289" w:rsidRPr="00F47E1C">
        <w:rPr>
          <w:sz w:val="22"/>
          <w:szCs w:val="22"/>
        </w:rPr>
        <w:t>yirmi</w:t>
      </w:r>
      <w:r w:rsidRPr="00F47E1C">
        <w:rPr>
          <w:sz w:val="22"/>
          <w:szCs w:val="22"/>
        </w:rPr>
        <w:t xml:space="preserve"> gün içinde yüklenicinin </w:t>
      </w:r>
      <w:r w:rsidR="00AB1D94" w:rsidRPr="00F47E1C">
        <w:rPr>
          <w:sz w:val="22"/>
          <w:szCs w:val="22"/>
        </w:rPr>
        <w:t>İdare</w:t>
      </w:r>
      <w:r w:rsidRPr="00F47E1C">
        <w:rPr>
          <w:sz w:val="22"/>
          <w:szCs w:val="22"/>
        </w:rPr>
        <w:t>ye yazılı olarak bildirimde bulunması ve yetkili mercilerce onaylanan belgelerin ibraz edilmesi,</w:t>
      </w:r>
      <w:r w:rsidR="00F47E1C">
        <w:rPr>
          <w:sz w:val="22"/>
          <w:szCs w:val="22"/>
        </w:rPr>
        <w:t xml:space="preserve"> </w:t>
      </w:r>
      <w:r w:rsidRPr="00F47E1C">
        <w:rPr>
          <w:sz w:val="22"/>
          <w:szCs w:val="22"/>
        </w:rPr>
        <w:t>zorunludur.</w:t>
      </w:r>
    </w:p>
    <w:p w:rsidR="000D3954" w:rsidRPr="00804404" w:rsidRDefault="000D3954" w:rsidP="00F01EC5">
      <w:pPr>
        <w:jc w:val="both"/>
        <w:rPr>
          <w:sz w:val="22"/>
          <w:szCs w:val="22"/>
        </w:rPr>
      </w:pPr>
      <w:r w:rsidRPr="00804404">
        <w:rPr>
          <w:sz w:val="22"/>
          <w:szCs w:val="22"/>
        </w:rPr>
        <w:t>1</w:t>
      </w:r>
      <w:r w:rsidR="00023C39">
        <w:rPr>
          <w:sz w:val="22"/>
          <w:szCs w:val="22"/>
        </w:rPr>
        <w:t>7</w:t>
      </w:r>
      <w:r w:rsidRPr="00804404">
        <w:rPr>
          <w:sz w:val="22"/>
          <w:szCs w:val="22"/>
        </w:rPr>
        <w:t xml:space="preserve">.3.Mücbir sebebin </w:t>
      </w:r>
      <w:r w:rsidR="00AB1D94" w:rsidRPr="00804404">
        <w:rPr>
          <w:sz w:val="22"/>
          <w:szCs w:val="22"/>
        </w:rPr>
        <w:t>İdare</w:t>
      </w:r>
      <w:r w:rsidRPr="00804404">
        <w:rPr>
          <w:sz w:val="22"/>
          <w:szCs w:val="22"/>
        </w:rPr>
        <w:t>ce kabulü ve mücbir sebep halinin sözleşmenin ifasını imkânsız kılması halinde sözleşme feshedilir. Sözleşmenin ifasını geciktirmesi halinde uygun bir ek süre verilir.</w:t>
      </w:r>
    </w:p>
    <w:p w:rsidR="000D3954" w:rsidRPr="00804404" w:rsidRDefault="000D3954" w:rsidP="00F01EC5">
      <w:pPr>
        <w:jc w:val="both"/>
        <w:rPr>
          <w:sz w:val="22"/>
          <w:szCs w:val="22"/>
        </w:rPr>
      </w:pPr>
      <w:r w:rsidRPr="00804404">
        <w:rPr>
          <w:sz w:val="22"/>
          <w:szCs w:val="22"/>
        </w:rPr>
        <w:t>1</w:t>
      </w:r>
      <w:r w:rsidR="00023C39">
        <w:rPr>
          <w:sz w:val="22"/>
          <w:szCs w:val="22"/>
        </w:rPr>
        <w:t>7</w:t>
      </w:r>
      <w:r w:rsidRPr="00804404">
        <w:rPr>
          <w:sz w:val="22"/>
          <w:szCs w:val="22"/>
        </w:rPr>
        <w:t>.4.Zamanında yapılmayan başvurular dikkate alınmaz.</w:t>
      </w:r>
    </w:p>
    <w:p w:rsidR="000D3954" w:rsidRPr="00804404" w:rsidRDefault="000D3954" w:rsidP="00F01EC5">
      <w:pPr>
        <w:jc w:val="both"/>
        <w:rPr>
          <w:sz w:val="22"/>
          <w:szCs w:val="22"/>
        </w:rPr>
      </w:pPr>
      <w:r w:rsidRPr="00804404">
        <w:rPr>
          <w:sz w:val="22"/>
          <w:szCs w:val="22"/>
        </w:rPr>
        <w:t>1</w:t>
      </w:r>
      <w:r w:rsidR="00023C39">
        <w:rPr>
          <w:color w:val="000000"/>
          <w:sz w:val="22"/>
          <w:szCs w:val="22"/>
        </w:rPr>
        <w:t>7</w:t>
      </w:r>
      <w:r w:rsidRPr="00804404">
        <w:rPr>
          <w:sz w:val="22"/>
          <w:szCs w:val="22"/>
        </w:rPr>
        <w:t xml:space="preserve">.5.Mücbir sebeplerden </w:t>
      </w:r>
      <w:r w:rsidR="007C3A01" w:rsidRPr="00804404">
        <w:rPr>
          <w:sz w:val="22"/>
          <w:szCs w:val="22"/>
        </w:rPr>
        <w:t>etkilenen yüklenici</w:t>
      </w:r>
      <w:r w:rsidRPr="00804404">
        <w:rPr>
          <w:sz w:val="22"/>
          <w:szCs w:val="22"/>
        </w:rPr>
        <w:t xml:space="preserve">, mücbir sebeplerin etkisinden kaç gün içinde kurtulacağını </w:t>
      </w:r>
      <w:r w:rsidR="00AB1D94" w:rsidRPr="00804404">
        <w:rPr>
          <w:sz w:val="22"/>
          <w:szCs w:val="22"/>
        </w:rPr>
        <w:t>İdare</w:t>
      </w:r>
      <w:r w:rsidRPr="00804404">
        <w:rPr>
          <w:sz w:val="22"/>
          <w:szCs w:val="22"/>
        </w:rPr>
        <w:t>ye bildirmek zorundadır.</w:t>
      </w:r>
    </w:p>
    <w:p w:rsidR="000D3954" w:rsidRPr="00804404" w:rsidRDefault="000D3954" w:rsidP="00F01EC5">
      <w:pPr>
        <w:jc w:val="both"/>
        <w:rPr>
          <w:sz w:val="22"/>
          <w:szCs w:val="22"/>
        </w:rPr>
      </w:pPr>
      <w:r w:rsidRPr="00804404">
        <w:rPr>
          <w:sz w:val="22"/>
          <w:szCs w:val="22"/>
        </w:rPr>
        <w:lastRenderedPageBreak/>
        <w:t>1</w:t>
      </w:r>
      <w:r w:rsidR="00023C39">
        <w:rPr>
          <w:sz w:val="22"/>
          <w:szCs w:val="22"/>
        </w:rPr>
        <w:t>7</w:t>
      </w:r>
      <w:r w:rsidRPr="00804404">
        <w:rPr>
          <w:sz w:val="22"/>
          <w:szCs w:val="22"/>
        </w:rPr>
        <w:t>.6.</w:t>
      </w:r>
      <w:r w:rsidR="00AB1D94" w:rsidRPr="00804404">
        <w:rPr>
          <w:sz w:val="22"/>
          <w:szCs w:val="22"/>
        </w:rPr>
        <w:t>İdare</w:t>
      </w:r>
      <w:r w:rsidRPr="00804404">
        <w:rPr>
          <w:sz w:val="22"/>
          <w:szCs w:val="22"/>
        </w:rPr>
        <w:t xml:space="preserve">ce süre uzatımı talebinin kabul edilmesi halinde, süre uzatımı verildiği ve bunun kapsamı yükleniciye bildirilir. </w:t>
      </w:r>
    </w:p>
    <w:p w:rsidR="000D3954" w:rsidRPr="00804404" w:rsidRDefault="000D3954" w:rsidP="00F01EC5">
      <w:pPr>
        <w:jc w:val="both"/>
        <w:rPr>
          <w:sz w:val="22"/>
          <w:szCs w:val="22"/>
        </w:rPr>
      </w:pPr>
      <w:r w:rsidRPr="00804404">
        <w:rPr>
          <w:sz w:val="22"/>
          <w:szCs w:val="22"/>
        </w:rPr>
        <w:t>1</w:t>
      </w:r>
      <w:r w:rsidR="00023C39">
        <w:rPr>
          <w:sz w:val="22"/>
          <w:szCs w:val="22"/>
        </w:rPr>
        <w:t>7</w:t>
      </w:r>
      <w:r w:rsidRPr="00804404">
        <w:rPr>
          <w:sz w:val="22"/>
          <w:szCs w:val="22"/>
        </w:rPr>
        <w:t xml:space="preserve">.7.Taraflar, mücbir sebeplerin sonucu olarak sözleşmeden kaynaklanan yükümlülüklerini yerine getirmede meydana gelebilecek gecikmeleri en aza indirmek için azami gayreti gösterirler. </w:t>
      </w:r>
    </w:p>
    <w:p w:rsidR="000D3954" w:rsidRDefault="000D3954" w:rsidP="00F01EC5">
      <w:pPr>
        <w:jc w:val="both"/>
        <w:rPr>
          <w:snapToGrid w:val="0"/>
          <w:sz w:val="22"/>
          <w:szCs w:val="22"/>
        </w:rPr>
      </w:pPr>
      <w:r w:rsidRPr="00804404">
        <w:rPr>
          <w:snapToGrid w:val="0"/>
          <w:sz w:val="22"/>
          <w:szCs w:val="22"/>
        </w:rPr>
        <w:t>1</w:t>
      </w:r>
      <w:r w:rsidR="00023C39">
        <w:rPr>
          <w:snapToGrid w:val="0"/>
          <w:sz w:val="22"/>
          <w:szCs w:val="22"/>
        </w:rPr>
        <w:t>7</w:t>
      </w:r>
      <w:r w:rsidRPr="00804404">
        <w:rPr>
          <w:snapToGrid w:val="0"/>
          <w:sz w:val="22"/>
          <w:szCs w:val="22"/>
        </w:rPr>
        <w:t>.8.Mücbir sebeplerden dolayı sözleşmenin feshedilmesi halinde, hesabı genel hükümlere göre tasfiye edilerek, kesin teminat ve varsa ek kesin teminatlar iade edilir.</w:t>
      </w:r>
    </w:p>
    <w:p w:rsidR="00F47E1C" w:rsidRPr="00804404" w:rsidRDefault="00F47E1C" w:rsidP="00F01EC5">
      <w:pPr>
        <w:jc w:val="both"/>
        <w:rPr>
          <w:snapToGrid w:val="0"/>
          <w:sz w:val="22"/>
          <w:szCs w:val="22"/>
        </w:rPr>
      </w:pPr>
    </w:p>
    <w:p w:rsidR="000D3954" w:rsidRDefault="000D3954" w:rsidP="00F01EC5">
      <w:pPr>
        <w:jc w:val="both"/>
        <w:rPr>
          <w:b/>
          <w:bCs/>
          <w:sz w:val="22"/>
          <w:szCs w:val="22"/>
          <w:u w:val="single"/>
        </w:rPr>
      </w:pPr>
      <w:r w:rsidRPr="00804404">
        <w:rPr>
          <w:b/>
          <w:bCs/>
          <w:sz w:val="22"/>
          <w:szCs w:val="22"/>
          <w:u w:val="single"/>
        </w:rPr>
        <w:t>1</w:t>
      </w:r>
      <w:r w:rsidR="00023C39">
        <w:rPr>
          <w:b/>
          <w:bCs/>
          <w:sz w:val="22"/>
          <w:szCs w:val="22"/>
          <w:u w:val="single"/>
        </w:rPr>
        <w:t>8</w:t>
      </w:r>
      <w:r w:rsidR="00F151B8">
        <w:rPr>
          <w:b/>
          <w:bCs/>
          <w:sz w:val="22"/>
          <w:szCs w:val="22"/>
          <w:u w:val="single"/>
        </w:rPr>
        <w:t>.</w:t>
      </w:r>
      <w:r w:rsidR="00AB1D94" w:rsidRPr="00804404">
        <w:rPr>
          <w:b/>
          <w:bCs/>
          <w:sz w:val="22"/>
          <w:szCs w:val="22"/>
          <w:u w:val="single"/>
        </w:rPr>
        <w:t>İDARE</w:t>
      </w:r>
      <w:r w:rsidRPr="00804404">
        <w:rPr>
          <w:b/>
          <w:bCs/>
          <w:sz w:val="22"/>
          <w:szCs w:val="22"/>
          <w:u w:val="single"/>
        </w:rPr>
        <w:t>DEN KAYNAKLANAN SEBEPLER</w:t>
      </w:r>
      <w:r w:rsidR="002E1C6C" w:rsidRPr="00804404">
        <w:rPr>
          <w:b/>
          <w:bCs/>
          <w:sz w:val="22"/>
          <w:szCs w:val="22"/>
          <w:u w:val="single"/>
        </w:rPr>
        <w:t>:</w:t>
      </w:r>
    </w:p>
    <w:p w:rsidR="0037424C" w:rsidRPr="0037424C" w:rsidRDefault="0037424C" w:rsidP="00F01EC5">
      <w:pPr>
        <w:jc w:val="both"/>
        <w:rPr>
          <w:b/>
          <w:bCs/>
          <w:sz w:val="10"/>
          <w:szCs w:val="10"/>
          <w:u w:val="single"/>
        </w:rPr>
      </w:pPr>
    </w:p>
    <w:p w:rsidR="000D3954" w:rsidRDefault="000D3954" w:rsidP="00F01EC5">
      <w:pPr>
        <w:jc w:val="both"/>
        <w:rPr>
          <w:sz w:val="22"/>
          <w:szCs w:val="22"/>
        </w:rPr>
      </w:pPr>
      <w:proofErr w:type="gramStart"/>
      <w:r w:rsidRPr="00804404">
        <w:rPr>
          <w:sz w:val="22"/>
          <w:szCs w:val="22"/>
        </w:rPr>
        <w:t>1</w:t>
      </w:r>
      <w:r w:rsidR="00023C39">
        <w:rPr>
          <w:sz w:val="22"/>
          <w:szCs w:val="22"/>
        </w:rPr>
        <w:t>8</w:t>
      </w:r>
      <w:r w:rsidRPr="00804404">
        <w:rPr>
          <w:sz w:val="22"/>
          <w:szCs w:val="22"/>
        </w:rPr>
        <w:t>.1.</w:t>
      </w:r>
      <w:r w:rsidR="00AB1D94" w:rsidRPr="00804404">
        <w:rPr>
          <w:sz w:val="22"/>
          <w:szCs w:val="22"/>
        </w:rPr>
        <w:t>İdare</w:t>
      </w:r>
      <w:r w:rsidRPr="00804404">
        <w:rPr>
          <w:sz w:val="22"/>
          <w:szCs w:val="22"/>
        </w:rPr>
        <w:t xml:space="preserve">nin, sözleşmenin ifasına ilişkin olarak sözleşmede yer alan yükümlülüklerini öngörülen süreler içinde yerine getirmemesi sebebiyle gecikmelerin meydana gelmesi,  bu durumun, sorumluluğu ve kusuru olmayan yüklenicinin taahhüdünü yerine getirmesine engel olması ve işin süresinde bitirilememesi halinde, yüklenicinin </w:t>
      </w:r>
      <w:r w:rsidR="00AB1D94" w:rsidRPr="00804404">
        <w:rPr>
          <w:sz w:val="22"/>
          <w:szCs w:val="22"/>
        </w:rPr>
        <w:t>İdare</w:t>
      </w:r>
      <w:r w:rsidRPr="00804404">
        <w:rPr>
          <w:sz w:val="22"/>
          <w:szCs w:val="22"/>
        </w:rPr>
        <w:t xml:space="preserve">ye yazılı olarak bildirimde bulunması üzerine durum </w:t>
      </w:r>
      <w:r w:rsidR="00AB1D94" w:rsidRPr="00804404">
        <w:rPr>
          <w:sz w:val="22"/>
          <w:szCs w:val="22"/>
        </w:rPr>
        <w:t>İdare</w:t>
      </w:r>
      <w:r w:rsidRPr="00804404">
        <w:rPr>
          <w:sz w:val="22"/>
          <w:szCs w:val="22"/>
        </w:rPr>
        <w:t>ce incelenerek,  gecikmeyi karşılayacak şekilde işin süresi uzatılır.</w:t>
      </w:r>
      <w:proofErr w:type="gramEnd"/>
    </w:p>
    <w:p w:rsidR="00F47E1C" w:rsidRPr="00804404" w:rsidRDefault="00F47E1C" w:rsidP="00F01EC5">
      <w:pPr>
        <w:jc w:val="both"/>
        <w:rPr>
          <w:sz w:val="22"/>
          <w:szCs w:val="22"/>
        </w:rPr>
      </w:pPr>
    </w:p>
    <w:p w:rsidR="001F3BFC" w:rsidRDefault="001F3BFC" w:rsidP="00F01EC5">
      <w:pPr>
        <w:rPr>
          <w:b/>
          <w:sz w:val="22"/>
          <w:szCs w:val="22"/>
          <w:u w:val="single"/>
        </w:rPr>
      </w:pPr>
      <w:r w:rsidRPr="00804404">
        <w:rPr>
          <w:b/>
          <w:sz w:val="22"/>
          <w:szCs w:val="22"/>
          <w:u w:val="single"/>
        </w:rPr>
        <w:t>1</w:t>
      </w:r>
      <w:r w:rsidR="00023C39">
        <w:rPr>
          <w:b/>
          <w:sz w:val="22"/>
          <w:szCs w:val="22"/>
          <w:u w:val="single"/>
        </w:rPr>
        <w:t>9</w:t>
      </w:r>
      <w:r w:rsidRPr="00804404">
        <w:rPr>
          <w:b/>
          <w:sz w:val="22"/>
          <w:szCs w:val="22"/>
          <w:u w:val="single"/>
        </w:rPr>
        <w:t>.TESLİMAT PROGRAMI VE ŞARTLARI</w:t>
      </w:r>
      <w:r w:rsidR="002E1C6C" w:rsidRPr="00804404">
        <w:rPr>
          <w:b/>
          <w:sz w:val="22"/>
          <w:szCs w:val="22"/>
          <w:u w:val="single"/>
        </w:rPr>
        <w:t>:</w:t>
      </w:r>
    </w:p>
    <w:p w:rsidR="0037424C" w:rsidRPr="0037424C" w:rsidRDefault="0037424C" w:rsidP="00F01EC5">
      <w:pPr>
        <w:rPr>
          <w:b/>
          <w:sz w:val="10"/>
          <w:szCs w:val="10"/>
          <w:u w:val="single"/>
        </w:rPr>
      </w:pPr>
    </w:p>
    <w:p w:rsidR="001F3BFC" w:rsidRPr="00804404" w:rsidRDefault="001F3BFC" w:rsidP="00F01EC5">
      <w:pPr>
        <w:rPr>
          <w:sz w:val="22"/>
          <w:szCs w:val="22"/>
        </w:rPr>
      </w:pPr>
      <w:r w:rsidRPr="00804404">
        <w:rPr>
          <w:sz w:val="22"/>
          <w:szCs w:val="22"/>
        </w:rPr>
        <w:t>1</w:t>
      </w:r>
      <w:r w:rsidR="00023C39">
        <w:rPr>
          <w:sz w:val="22"/>
          <w:szCs w:val="22"/>
        </w:rPr>
        <w:t>9</w:t>
      </w:r>
      <w:r w:rsidRPr="00804404">
        <w:rPr>
          <w:sz w:val="22"/>
          <w:szCs w:val="22"/>
        </w:rPr>
        <w:t xml:space="preserve">.1. </w:t>
      </w:r>
      <w:r w:rsidR="004657E8" w:rsidRPr="00804404">
        <w:rPr>
          <w:sz w:val="22"/>
          <w:szCs w:val="22"/>
        </w:rPr>
        <w:t>Mal/hizmet</w:t>
      </w:r>
      <w:r w:rsidRPr="00804404">
        <w:rPr>
          <w:sz w:val="22"/>
          <w:szCs w:val="22"/>
        </w:rPr>
        <w:t xml:space="preserve"> teslimatı aşağıda belirtilen tarihlerde ve yerlerde olacaktır:</w:t>
      </w:r>
    </w:p>
    <w:p w:rsidR="001F3BFC" w:rsidRDefault="001F3BFC" w:rsidP="00F151B8">
      <w:pPr>
        <w:ind w:left="567" w:hanging="283"/>
        <w:rPr>
          <w:sz w:val="22"/>
          <w:szCs w:val="22"/>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2"/>
        <w:gridCol w:w="3210"/>
        <w:gridCol w:w="3208"/>
      </w:tblGrid>
      <w:tr w:rsidR="001F3BFC" w:rsidRPr="00804404" w:rsidTr="009C6DDE">
        <w:tc>
          <w:tcPr>
            <w:tcW w:w="3102" w:type="dxa"/>
            <w:tcBorders>
              <w:bottom w:val="single" w:sz="4" w:space="0" w:color="auto"/>
            </w:tcBorders>
          </w:tcPr>
          <w:p w:rsidR="001F3BFC" w:rsidRPr="00804404" w:rsidRDefault="001F3BFC" w:rsidP="00F151B8">
            <w:pPr>
              <w:ind w:left="567" w:hanging="283"/>
              <w:jc w:val="center"/>
              <w:rPr>
                <w:b/>
                <w:sz w:val="22"/>
                <w:szCs w:val="22"/>
                <w:u w:val="single"/>
              </w:rPr>
            </w:pPr>
            <w:r w:rsidRPr="00804404">
              <w:rPr>
                <w:b/>
                <w:sz w:val="22"/>
                <w:szCs w:val="22"/>
                <w:u w:val="single"/>
              </w:rPr>
              <w:t>Teslim Tarihi</w:t>
            </w:r>
          </w:p>
        </w:tc>
        <w:tc>
          <w:tcPr>
            <w:tcW w:w="3210" w:type="dxa"/>
            <w:tcBorders>
              <w:bottom w:val="single" w:sz="4" w:space="0" w:color="auto"/>
            </w:tcBorders>
          </w:tcPr>
          <w:p w:rsidR="001F3BFC" w:rsidRPr="00804404" w:rsidRDefault="001F3BFC" w:rsidP="00F151B8">
            <w:pPr>
              <w:ind w:left="567" w:hanging="283"/>
              <w:jc w:val="center"/>
              <w:rPr>
                <w:b/>
                <w:sz w:val="22"/>
                <w:szCs w:val="22"/>
                <w:u w:val="single"/>
              </w:rPr>
            </w:pPr>
            <w:r w:rsidRPr="00804404">
              <w:rPr>
                <w:b/>
                <w:sz w:val="22"/>
                <w:szCs w:val="22"/>
                <w:u w:val="single"/>
              </w:rPr>
              <w:t>Teslim Miktarı</w:t>
            </w:r>
          </w:p>
        </w:tc>
        <w:tc>
          <w:tcPr>
            <w:tcW w:w="3208" w:type="dxa"/>
            <w:tcBorders>
              <w:bottom w:val="single" w:sz="4" w:space="0" w:color="auto"/>
            </w:tcBorders>
          </w:tcPr>
          <w:p w:rsidR="001F3BFC" w:rsidRPr="00804404" w:rsidRDefault="001F3BFC" w:rsidP="00F151B8">
            <w:pPr>
              <w:ind w:left="567" w:hanging="283"/>
              <w:jc w:val="center"/>
              <w:rPr>
                <w:b/>
                <w:sz w:val="22"/>
                <w:szCs w:val="22"/>
                <w:u w:val="single"/>
              </w:rPr>
            </w:pPr>
            <w:r w:rsidRPr="00804404">
              <w:rPr>
                <w:b/>
                <w:sz w:val="22"/>
                <w:szCs w:val="22"/>
                <w:u w:val="single"/>
              </w:rPr>
              <w:t>Teslim Yeri</w:t>
            </w:r>
          </w:p>
        </w:tc>
      </w:tr>
      <w:tr w:rsidR="001F3BFC" w:rsidRPr="00804404" w:rsidTr="009C6DDE">
        <w:tc>
          <w:tcPr>
            <w:tcW w:w="3102" w:type="dxa"/>
            <w:tcBorders>
              <w:bottom w:val="single" w:sz="4" w:space="0" w:color="auto"/>
            </w:tcBorders>
          </w:tcPr>
          <w:p w:rsidR="001F3BFC" w:rsidRPr="00804404" w:rsidRDefault="001F3BFC" w:rsidP="00F151B8">
            <w:pPr>
              <w:ind w:left="567" w:hanging="283"/>
              <w:rPr>
                <w:sz w:val="22"/>
                <w:szCs w:val="22"/>
              </w:rPr>
            </w:pPr>
          </w:p>
        </w:tc>
        <w:tc>
          <w:tcPr>
            <w:tcW w:w="3210" w:type="dxa"/>
            <w:tcBorders>
              <w:bottom w:val="single" w:sz="4" w:space="0" w:color="auto"/>
            </w:tcBorders>
          </w:tcPr>
          <w:p w:rsidR="001F3BFC" w:rsidRPr="00804404" w:rsidRDefault="001F3BFC" w:rsidP="00F151B8">
            <w:pPr>
              <w:ind w:left="567" w:hanging="283"/>
              <w:rPr>
                <w:sz w:val="22"/>
                <w:szCs w:val="22"/>
              </w:rPr>
            </w:pPr>
          </w:p>
        </w:tc>
        <w:tc>
          <w:tcPr>
            <w:tcW w:w="3208" w:type="dxa"/>
            <w:tcBorders>
              <w:bottom w:val="single" w:sz="4" w:space="0" w:color="auto"/>
            </w:tcBorders>
          </w:tcPr>
          <w:p w:rsidR="001F3BFC" w:rsidRPr="00804404" w:rsidRDefault="001F3BFC" w:rsidP="00F151B8">
            <w:pPr>
              <w:ind w:left="567" w:hanging="283"/>
              <w:rPr>
                <w:sz w:val="22"/>
                <w:szCs w:val="22"/>
              </w:rPr>
            </w:pPr>
          </w:p>
        </w:tc>
      </w:tr>
      <w:tr w:rsidR="00CA65EA" w:rsidRPr="0094608B" w:rsidTr="009C6DDE">
        <w:tc>
          <w:tcPr>
            <w:tcW w:w="3102" w:type="dxa"/>
            <w:shd w:val="clear" w:color="auto" w:fill="auto"/>
          </w:tcPr>
          <w:p w:rsidR="00CA65EA" w:rsidRPr="0094608B" w:rsidRDefault="00CA65EA" w:rsidP="00F01EC5">
            <w:pPr>
              <w:rPr>
                <w:sz w:val="22"/>
                <w:szCs w:val="22"/>
              </w:rPr>
            </w:pPr>
          </w:p>
        </w:tc>
        <w:tc>
          <w:tcPr>
            <w:tcW w:w="3210" w:type="dxa"/>
            <w:shd w:val="clear" w:color="auto" w:fill="auto"/>
          </w:tcPr>
          <w:p w:rsidR="00CA65EA" w:rsidRPr="0094608B" w:rsidRDefault="00CA65EA" w:rsidP="00F01EC5">
            <w:pPr>
              <w:rPr>
                <w:sz w:val="22"/>
                <w:szCs w:val="22"/>
              </w:rPr>
            </w:pPr>
          </w:p>
        </w:tc>
        <w:tc>
          <w:tcPr>
            <w:tcW w:w="3208" w:type="dxa"/>
            <w:shd w:val="clear" w:color="auto" w:fill="auto"/>
          </w:tcPr>
          <w:p w:rsidR="00CA65EA" w:rsidRPr="0094608B" w:rsidRDefault="00CA65EA" w:rsidP="00F01EC5">
            <w:pPr>
              <w:rPr>
                <w:sz w:val="22"/>
                <w:szCs w:val="22"/>
              </w:rPr>
            </w:pPr>
          </w:p>
        </w:tc>
      </w:tr>
      <w:tr w:rsidR="00CA65EA" w:rsidRPr="0094608B" w:rsidTr="009C6DDE">
        <w:tc>
          <w:tcPr>
            <w:tcW w:w="3102" w:type="dxa"/>
            <w:shd w:val="clear" w:color="auto" w:fill="auto"/>
          </w:tcPr>
          <w:p w:rsidR="00CA65EA" w:rsidRPr="0094608B" w:rsidRDefault="00CA65EA" w:rsidP="00F01EC5">
            <w:pPr>
              <w:rPr>
                <w:sz w:val="22"/>
                <w:szCs w:val="22"/>
              </w:rPr>
            </w:pPr>
          </w:p>
        </w:tc>
        <w:tc>
          <w:tcPr>
            <w:tcW w:w="3210" w:type="dxa"/>
            <w:shd w:val="clear" w:color="auto" w:fill="auto"/>
          </w:tcPr>
          <w:p w:rsidR="00CA65EA" w:rsidRPr="0094608B" w:rsidRDefault="00CA65EA" w:rsidP="00F01EC5">
            <w:pPr>
              <w:rPr>
                <w:sz w:val="22"/>
                <w:szCs w:val="22"/>
              </w:rPr>
            </w:pPr>
          </w:p>
        </w:tc>
        <w:tc>
          <w:tcPr>
            <w:tcW w:w="3208" w:type="dxa"/>
            <w:shd w:val="clear" w:color="auto" w:fill="auto"/>
          </w:tcPr>
          <w:p w:rsidR="00CA65EA" w:rsidRPr="0094608B" w:rsidRDefault="00CA65EA" w:rsidP="00F01EC5">
            <w:pPr>
              <w:rPr>
                <w:sz w:val="22"/>
                <w:szCs w:val="22"/>
              </w:rPr>
            </w:pPr>
          </w:p>
        </w:tc>
      </w:tr>
      <w:tr w:rsidR="00CA65EA" w:rsidRPr="0094608B" w:rsidTr="009C6DDE">
        <w:tc>
          <w:tcPr>
            <w:tcW w:w="3102" w:type="dxa"/>
            <w:shd w:val="clear" w:color="auto" w:fill="auto"/>
          </w:tcPr>
          <w:p w:rsidR="00CA65EA" w:rsidRPr="0094608B" w:rsidRDefault="00CA65EA" w:rsidP="00F01EC5">
            <w:pPr>
              <w:rPr>
                <w:sz w:val="22"/>
                <w:szCs w:val="22"/>
              </w:rPr>
            </w:pPr>
          </w:p>
        </w:tc>
        <w:tc>
          <w:tcPr>
            <w:tcW w:w="3210" w:type="dxa"/>
            <w:shd w:val="clear" w:color="auto" w:fill="auto"/>
          </w:tcPr>
          <w:p w:rsidR="00CA65EA" w:rsidRPr="0094608B" w:rsidRDefault="00CA65EA" w:rsidP="00F01EC5">
            <w:pPr>
              <w:rPr>
                <w:sz w:val="22"/>
                <w:szCs w:val="22"/>
              </w:rPr>
            </w:pPr>
          </w:p>
        </w:tc>
        <w:tc>
          <w:tcPr>
            <w:tcW w:w="3208" w:type="dxa"/>
            <w:shd w:val="clear" w:color="auto" w:fill="auto"/>
          </w:tcPr>
          <w:p w:rsidR="00CA65EA" w:rsidRPr="0094608B" w:rsidRDefault="00CA65EA" w:rsidP="00F01EC5">
            <w:pPr>
              <w:rPr>
                <w:sz w:val="22"/>
                <w:szCs w:val="22"/>
              </w:rPr>
            </w:pPr>
          </w:p>
        </w:tc>
      </w:tr>
    </w:tbl>
    <w:p w:rsidR="00CA65EA" w:rsidRDefault="00CA65EA" w:rsidP="00F01EC5">
      <w:pPr>
        <w:rPr>
          <w:sz w:val="22"/>
          <w:szCs w:val="22"/>
        </w:rPr>
      </w:pPr>
    </w:p>
    <w:p w:rsidR="001F3BFC" w:rsidRDefault="001F3BFC" w:rsidP="00F01EC5">
      <w:pPr>
        <w:rPr>
          <w:sz w:val="22"/>
          <w:szCs w:val="22"/>
        </w:rPr>
      </w:pPr>
      <w:r w:rsidRPr="00804404">
        <w:rPr>
          <w:sz w:val="22"/>
          <w:szCs w:val="22"/>
        </w:rPr>
        <w:t>1</w:t>
      </w:r>
      <w:r w:rsidR="00023C39">
        <w:rPr>
          <w:sz w:val="22"/>
          <w:szCs w:val="22"/>
        </w:rPr>
        <w:t>9</w:t>
      </w:r>
      <w:r w:rsidRPr="00804404">
        <w:rPr>
          <w:sz w:val="22"/>
          <w:szCs w:val="22"/>
        </w:rPr>
        <w:t xml:space="preserve">.2. </w:t>
      </w:r>
      <w:r w:rsidR="00461AC0" w:rsidRPr="00804404">
        <w:rPr>
          <w:sz w:val="22"/>
          <w:szCs w:val="22"/>
        </w:rPr>
        <w:t>İdare</w:t>
      </w:r>
      <w:r w:rsidR="00062446" w:rsidRPr="00804404">
        <w:rPr>
          <w:sz w:val="22"/>
          <w:szCs w:val="22"/>
        </w:rPr>
        <w:t>,</w:t>
      </w:r>
      <w:r w:rsidRPr="00804404">
        <w:rPr>
          <w:sz w:val="22"/>
          <w:szCs w:val="22"/>
        </w:rPr>
        <w:t xml:space="preserve"> üretim ve stok durumuna göre </w:t>
      </w:r>
      <w:r w:rsidR="004657E8" w:rsidRPr="00804404">
        <w:rPr>
          <w:sz w:val="22"/>
          <w:szCs w:val="22"/>
        </w:rPr>
        <w:t>y</w:t>
      </w:r>
      <w:r w:rsidRPr="00804404">
        <w:rPr>
          <w:sz w:val="22"/>
          <w:szCs w:val="22"/>
        </w:rPr>
        <w:t xml:space="preserve">ükleniciden </w:t>
      </w:r>
      <w:proofErr w:type="spellStart"/>
      <w:r w:rsidRPr="00804404">
        <w:rPr>
          <w:sz w:val="22"/>
          <w:szCs w:val="22"/>
        </w:rPr>
        <w:t>teslimatlarda</w:t>
      </w:r>
      <w:proofErr w:type="spellEnd"/>
      <w:r w:rsidRPr="00804404">
        <w:rPr>
          <w:sz w:val="22"/>
          <w:szCs w:val="22"/>
        </w:rPr>
        <w:t xml:space="preserve"> erteleme veya erkene alma talebinde bulunabilir.</w:t>
      </w:r>
      <w:r w:rsidR="00062446" w:rsidRPr="00804404">
        <w:rPr>
          <w:sz w:val="22"/>
          <w:szCs w:val="22"/>
        </w:rPr>
        <w:t xml:space="preserve"> Yüklenici bu duruma itiraz edemez. Bu süreden fazla erteleme veya erkene alma taleplerinde yüklenicinin kabulü gereklidir.</w:t>
      </w:r>
    </w:p>
    <w:p w:rsidR="00F151B8" w:rsidRDefault="00F151B8" w:rsidP="00F01EC5">
      <w:pPr>
        <w:jc w:val="both"/>
        <w:rPr>
          <w:b/>
          <w:bCs/>
          <w:sz w:val="22"/>
          <w:szCs w:val="22"/>
          <w:u w:val="single"/>
        </w:rPr>
      </w:pPr>
    </w:p>
    <w:p w:rsidR="002E1C6C" w:rsidRDefault="00023C39" w:rsidP="00F01EC5">
      <w:pPr>
        <w:jc w:val="both"/>
        <w:rPr>
          <w:sz w:val="22"/>
          <w:szCs w:val="22"/>
        </w:rPr>
      </w:pPr>
      <w:r>
        <w:rPr>
          <w:b/>
          <w:bCs/>
          <w:sz w:val="22"/>
          <w:szCs w:val="22"/>
          <w:u w:val="single"/>
        </w:rPr>
        <w:t>20</w:t>
      </w:r>
      <w:r w:rsidR="00062446" w:rsidRPr="00804404">
        <w:rPr>
          <w:b/>
          <w:bCs/>
          <w:sz w:val="22"/>
          <w:szCs w:val="22"/>
          <w:u w:val="single"/>
        </w:rPr>
        <w:t>.</w:t>
      </w:r>
      <w:r w:rsidR="00347574" w:rsidRPr="00804404">
        <w:rPr>
          <w:b/>
          <w:bCs/>
          <w:sz w:val="22"/>
          <w:szCs w:val="22"/>
          <w:u w:val="single"/>
        </w:rPr>
        <w:t xml:space="preserve"> </w:t>
      </w:r>
      <w:proofErr w:type="gramStart"/>
      <w:r w:rsidR="00F233A6" w:rsidRPr="00804404">
        <w:rPr>
          <w:b/>
          <w:sz w:val="22"/>
          <w:szCs w:val="22"/>
          <w:u w:val="single"/>
        </w:rPr>
        <w:t>SÖZLEŞME</w:t>
      </w:r>
      <w:r w:rsidR="002D4C7B" w:rsidRPr="00804404">
        <w:rPr>
          <w:b/>
          <w:sz w:val="22"/>
          <w:szCs w:val="22"/>
          <w:u w:val="single"/>
        </w:rPr>
        <w:t xml:space="preserve">NİN </w:t>
      </w:r>
      <w:r w:rsidR="00F233A6" w:rsidRPr="00804404">
        <w:rPr>
          <w:b/>
          <w:sz w:val="22"/>
          <w:szCs w:val="22"/>
          <w:u w:val="single"/>
        </w:rPr>
        <w:t xml:space="preserve"> FESH</w:t>
      </w:r>
      <w:r w:rsidR="00347574" w:rsidRPr="00804404">
        <w:rPr>
          <w:b/>
          <w:sz w:val="22"/>
          <w:szCs w:val="22"/>
          <w:u w:val="single"/>
        </w:rPr>
        <w:t>İ</w:t>
      </w:r>
      <w:proofErr w:type="gramEnd"/>
      <w:r w:rsidR="00F233A6" w:rsidRPr="00804404">
        <w:rPr>
          <w:sz w:val="22"/>
          <w:szCs w:val="22"/>
        </w:rPr>
        <w:t>:</w:t>
      </w:r>
    </w:p>
    <w:p w:rsidR="0037424C" w:rsidRPr="0037424C" w:rsidRDefault="0037424C" w:rsidP="00F01EC5">
      <w:pPr>
        <w:jc w:val="both"/>
        <w:rPr>
          <w:sz w:val="10"/>
          <w:szCs w:val="10"/>
        </w:rPr>
      </w:pPr>
    </w:p>
    <w:p w:rsidR="00F233A6" w:rsidRPr="00501D82" w:rsidRDefault="00023C39" w:rsidP="00F01EC5">
      <w:pPr>
        <w:jc w:val="both"/>
        <w:rPr>
          <w:sz w:val="22"/>
          <w:szCs w:val="22"/>
        </w:rPr>
      </w:pPr>
      <w:r>
        <w:rPr>
          <w:sz w:val="22"/>
          <w:szCs w:val="22"/>
        </w:rPr>
        <w:t>20</w:t>
      </w:r>
      <w:r w:rsidR="009F1768" w:rsidRPr="00501D82">
        <w:rPr>
          <w:sz w:val="22"/>
          <w:szCs w:val="22"/>
        </w:rPr>
        <w:t xml:space="preserve">.1. </w:t>
      </w:r>
      <w:r w:rsidR="00F233A6" w:rsidRPr="00501D82">
        <w:rPr>
          <w:snapToGrid w:val="0"/>
          <w:sz w:val="22"/>
          <w:szCs w:val="22"/>
        </w:rPr>
        <w:t>Aşağıda belirtilen hallerde İdare sözleşmeyi fesheder:</w:t>
      </w:r>
    </w:p>
    <w:p w:rsidR="00F233A6" w:rsidRPr="00501D82" w:rsidRDefault="00F233A6" w:rsidP="00F01EC5">
      <w:pPr>
        <w:numPr>
          <w:ilvl w:val="0"/>
          <w:numId w:val="32"/>
        </w:numPr>
        <w:ind w:left="567" w:hanging="283"/>
        <w:jc w:val="both"/>
        <w:rPr>
          <w:b/>
          <w:snapToGrid w:val="0"/>
          <w:sz w:val="22"/>
          <w:szCs w:val="22"/>
        </w:rPr>
      </w:pPr>
      <w:r w:rsidRPr="00501D82">
        <w:rPr>
          <w:snapToGrid w:val="0"/>
          <w:sz w:val="22"/>
          <w:szCs w:val="22"/>
        </w:rPr>
        <w:t>Yüklenicinin taahhüdünü ihale dokümanı ve sözleşme hükümlerine uygun olarak yerine getirmemesi veya işi süresinde bitirmemesi üzerine, sözleşmede belirlenen oranda gecikme cezası uygulanmak üzere, İdarenin en az on gün süreli ve nedenleri açıkça belirtilen ihtarına rağmen aynı durumun devam etmesi,</w:t>
      </w:r>
    </w:p>
    <w:p w:rsidR="00F233A6" w:rsidRPr="00501D82" w:rsidRDefault="00F233A6" w:rsidP="00F01EC5">
      <w:pPr>
        <w:numPr>
          <w:ilvl w:val="0"/>
          <w:numId w:val="32"/>
        </w:numPr>
        <w:ind w:left="567" w:hanging="283"/>
        <w:jc w:val="both"/>
        <w:rPr>
          <w:b/>
          <w:snapToGrid w:val="0"/>
          <w:sz w:val="22"/>
          <w:szCs w:val="22"/>
        </w:rPr>
      </w:pPr>
      <w:r w:rsidRPr="00501D82">
        <w:rPr>
          <w:snapToGrid w:val="0"/>
          <w:sz w:val="22"/>
          <w:szCs w:val="22"/>
        </w:rPr>
        <w:t>Sözleşmenin uygulanması sırasında yüklenicinin</w:t>
      </w:r>
      <w:r w:rsidR="00556B02" w:rsidRPr="00501D82">
        <w:rPr>
          <w:snapToGrid w:val="0"/>
          <w:sz w:val="22"/>
          <w:szCs w:val="22"/>
        </w:rPr>
        <w:t>,</w:t>
      </w:r>
      <w:r w:rsidR="00601387">
        <w:rPr>
          <w:snapToGrid w:val="0"/>
          <w:sz w:val="22"/>
          <w:szCs w:val="22"/>
        </w:rPr>
        <w:t xml:space="preserve"> </w:t>
      </w:r>
      <w:r w:rsidR="00601387" w:rsidRPr="00371B36">
        <w:rPr>
          <w:snapToGrid w:val="0"/>
          <w:sz w:val="22"/>
          <w:szCs w:val="22"/>
        </w:rPr>
        <w:t xml:space="preserve">4734 sayılı Kamu İhale Kanununun 17 inci maddesindeki </w:t>
      </w:r>
      <w:r w:rsidRPr="00501D82">
        <w:rPr>
          <w:snapToGrid w:val="0"/>
          <w:sz w:val="22"/>
          <w:szCs w:val="22"/>
        </w:rPr>
        <w:t>yasak fiil veya davranışlarda bulunduğunun tespit edilmesi hallerinde, ayrıca protesto çekmeye gerek kalmaksızın kesin teminat ve varsa ek kesin teminatlar gelir kaydedilir ve sözleşme feshedilerek hesabı genel hükümlere göre tasfiye edilir.</w:t>
      </w:r>
    </w:p>
    <w:p w:rsidR="00F47E1C" w:rsidRPr="00501D82" w:rsidRDefault="00F47E1C" w:rsidP="00F01EC5">
      <w:pPr>
        <w:jc w:val="both"/>
        <w:rPr>
          <w:b/>
          <w:snapToGrid w:val="0"/>
          <w:sz w:val="22"/>
          <w:szCs w:val="22"/>
        </w:rPr>
      </w:pPr>
    </w:p>
    <w:p w:rsidR="00F233A6" w:rsidRPr="00501D82" w:rsidRDefault="006B72F5" w:rsidP="00F01EC5">
      <w:pPr>
        <w:jc w:val="both"/>
        <w:rPr>
          <w:sz w:val="22"/>
          <w:szCs w:val="22"/>
        </w:rPr>
      </w:pPr>
      <w:r w:rsidRPr="00501D82">
        <w:rPr>
          <w:b/>
          <w:sz w:val="22"/>
          <w:szCs w:val="22"/>
          <w:u w:val="single"/>
        </w:rPr>
        <w:t>2</w:t>
      </w:r>
      <w:r w:rsidR="00023C39">
        <w:rPr>
          <w:b/>
          <w:sz w:val="22"/>
          <w:szCs w:val="22"/>
          <w:u w:val="single"/>
        </w:rPr>
        <w:t>1</w:t>
      </w:r>
      <w:r w:rsidRPr="00501D82">
        <w:rPr>
          <w:b/>
          <w:sz w:val="22"/>
          <w:szCs w:val="22"/>
          <w:u w:val="single"/>
        </w:rPr>
        <w:t>.</w:t>
      </w:r>
      <w:r w:rsidR="00F233A6" w:rsidRPr="00501D82">
        <w:rPr>
          <w:b/>
          <w:sz w:val="22"/>
          <w:szCs w:val="22"/>
          <w:u w:val="single"/>
        </w:rPr>
        <w:t>GİDERLER</w:t>
      </w:r>
      <w:r w:rsidR="00F233A6" w:rsidRPr="00501D82">
        <w:rPr>
          <w:sz w:val="22"/>
          <w:szCs w:val="22"/>
        </w:rPr>
        <w:t>:</w:t>
      </w:r>
    </w:p>
    <w:p w:rsidR="0037424C" w:rsidRPr="00501D82" w:rsidRDefault="0037424C" w:rsidP="00F01EC5">
      <w:pPr>
        <w:jc w:val="both"/>
        <w:rPr>
          <w:sz w:val="10"/>
          <w:szCs w:val="10"/>
        </w:rPr>
      </w:pPr>
    </w:p>
    <w:p w:rsidR="00F233A6" w:rsidRPr="00501D82" w:rsidRDefault="00062446" w:rsidP="00F01EC5">
      <w:pPr>
        <w:pStyle w:val="GvdeMetni3"/>
        <w:rPr>
          <w:sz w:val="22"/>
          <w:szCs w:val="22"/>
        </w:rPr>
      </w:pPr>
      <w:r w:rsidRPr="00501D82">
        <w:rPr>
          <w:sz w:val="22"/>
          <w:szCs w:val="22"/>
        </w:rPr>
        <w:t>2</w:t>
      </w:r>
      <w:r w:rsidR="00023C39">
        <w:rPr>
          <w:sz w:val="22"/>
          <w:szCs w:val="22"/>
        </w:rPr>
        <w:t>1</w:t>
      </w:r>
      <w:r w:rsidR="00F233A6" w:rsidRPr="00501D82">
        <w:rPr>
          <w:sz w:val="22"/>
          <w:szCs w:val="22"/>
        </w:rPr>
        <w:t>.1. Taahh</w:t>
      </w:r>
      <w:r w:rsidR="0007465F">
        <w:rPr>
          <w:sz w:val="22"/>
          <w:szCs w:val="22"/>
        </w:rPr>
        <w:t>üt edilen malzemenin veya işin 5 inci</w:t>
      </w:r>
      <w:r w:rsidR="00F233A6" w:rsidRPr="00501D82">
        <w:rPr>
          <w:sz w:val="22"/>
          <w:szCs w:val="22"/>
        </w:rPr>
        <w:t xml:space="preserve"> </w:t>
      </w:r>
      <w:r w:rsidR="00D3224B" w:rsidRPr="00501D82">
        <w:rPr>
          <w:sz w:val="22"/>
          <w:szCs w:val="22"/>
        </w:rPr>
        <w:t>m</w:t>
      </w:r>
      <w:r w:rsidR="00F233A6" w:rsidRPr="00501D82">
        <w:rPr>
          <w:sz w:val="22"/>
          <w:szCs w:val="22"/>
        </w:rPr>
        <w:t xml:space="preserve">addede belirtilen yerde teslimi şart olup, o yere kadar yükleme, nakliye, sigorta, montaj, eğitim, tahlil ve deney giderleri, karar ve sözleşme pulu bedelleri ile ihale sürecinde ve daha sonra doğabilecek diğer bütün </w:t>
      </w:r>
      <w:r w:rsidR="0097754A">
        <w:rPr>
          <w:sz w:val="22"/>
          <w:szCs w:val="22"/>
        </w:rPr>
        <w:t>vergi, resim, harç ve giderler y</w:t>
      </w:r>
      <w:r w:rsidR="00F233A6" w:rsidRPr="00501D82">
        <w:rPr>
          <w:sz w:val="22"/>
          <w:szCs w:val="22"/>
        </w:rPr>
        <w:t>ükleniciye aittir.</w:t>
      </w:r>
    </w:p>
    <w:p w:rsidR="00F47E1C" w:rsidRPr="00501D82" w:rsidRDefault="00F47E1C" w:rsidP="00F01EC5">
      <w:pPr>
        <w:pStyle w:val="GvdeMetni3"/>
        <w:rPr>
          <w:sz w:val="22"/>
          <w:szCs w:val="22"/>
        </w:rPr>
      </w:pPr>
    </w:p>
    <w:p w:rsidR="00612C6E" w:rsidRPr="00501D82" w:rsidRDefault="001F3BFC" w:rsidP="00F01EC5">
      <w:pPr>
        <w:jc w:val="both"/>
        <w:rPr>
          <w:b/>
          <w:sz w:val="22"/>
          <w:szCs w:val="22"/>
        </w:rPr>
      </w:pPr>
      <w:r w:rsidRPr="00501D82">
        <w:rPr>
          <w:b/>
          <w:sz w:val="22"/>
          <w:szCs w:val="22"/>
          <w:u w:val="single"/>
        </w:rPr>
        <w:t>2</w:t>
      </w:r>
      <w:r w:rsidR="00023C39">
        <w:rPr>
          <w:b/>
          <w:sz w:val="22"/>
          <w:szCs w:val="22"/>
          <w:u w:val="single"/>
        </w:rPr>
        <w:t>2</w:t>
      </w:r>
      <w:r w:rsidR="00612C6E" w:rsidRPr="00501D82">
        <w:rPr>
          <w:b/>
          <w:sz w:val="22"/>
          <w:szCs w:val="22"/>
          <w:u w:val="single"/>
        </w:rPr>
        <w:t>. DİĞER HÜKÜMLER</w:t>
      </w:r>
      <w:r w:rsidR="00612C6E" w:rsidRPr="00501D82">
        <w:rPr>
          <w:b/>
          <w:sz w:val="22"/>
          <w:szCs w:val="22"/>
        </w:rPr>
        <w:t>:</w:t>
      </w:r>
    </w:p>
    <w:p w:rsidR="0037424C" w:rsidRPr="00501D82" w:rsidRDefault="0037424C" w:rsidP="00F01EC5">
      <w:pPr>
        <w:jc w:val="both"/>
        <w:rPr>
          <w:b/>
          <w:sz w:val="10"/>
          <w:szCs w:val="10"/>
        </w:rPr>
      </w:pPr>
    </w:p>
    <w:p w:rsidR="000D3954" w:rsidRPr="00501D82" w:rsidRDefault="001F3BFC" w:rsidP="00F01EC5">
      <w:pPr>
        <w:jc w:val="both"/>
        <w:rPr>
          <w:sz w:val="22"/>
          <w:szCs w:val="22"/>
        </w:rPr>
      </w:pPr>
      <w:r w:rsidRPr="00501D82">
        <w:rPr>
          <w:sz w:val="22"/>
          <w:szCs w:val="22"/>
        </w:rPr>
        <w:t>2</w:t>
      </w:r>
      <w:r w:rsidR="00023C39">
        <w:rPr>
          <w:sz w:val="22"/>
          <w:szCs w:val="22"/>
        </w:rPr>
        <w:t>2</w:t>
      </w:r>
      <w:r w:rsidR="000D3954" w:rsidRPr="00501D82">
        <w:rPr>
          <w:sz w:val="22"/>
          <w:szCs w:val="22"/>
        </w:rPr>
        <w:t>.1. Y</w:t>
      </w:r>
      <w:r w:rsidR="00F17B22" w:rsidRPr="00501D82">
        <w:rPr>
          <w:sz w:val="22"/>
          <w:szCs w:val="22"/>
        </w:rPr>
        <w:t>üklenici</w:t>
      </w:r>
      <w:r w:rsidR="000D3954" w:rsidRPr="00501D82">
        <w:rPr>
          <w:sz w:val="22"/>
          <w:szCs w:val="22"/>
        </w:rPr>
        <w:t xml:space="preserve"> teslim edeceği malzemelere ait Türkçe kullanma kılavuzu, montajı icap edenler için orijinal montaj planları, şemaları, garanti belgelerini de vermek zorundadır.</w:t>
      </w:r>
    </w:p>
    <w:p w:rsidR="00612C6E" w:rsidRPr="00501D82" w:rsidRDefault="001F3BFC" w:rsidP="00F01EC5">
      <w:pPr>
        <w:jc w:val="both"/>
        <w:rPr>
          <w:bCs/>
          <w:sz w:val="22"/>
          <w:szCs w:val="22"/>
        </w:rPr>
      </w:pPr>
      <w:r w:rsidRPr="00501D82">
        <w:rPr>
          <w:bCs/>
          <w:sz w:val="22"/>
          <w:szCs w:val="22"/>
        </w:rPr>
        <w:t>2</w:t>
      </w:r>
      <w:r w:rsidR="00023C39">
        <w:rPr>
          <w:bCs/>
          <w:sz w:val="22"/>
          <w:szCs w:val="22"/>
        </w:rPr>
        <w:t>2</w:t>
      </w:r>
      <w:r w:rsidR="000D3954" w:rsidRPr="00501D82">
        <w:rPr>
          <w:bCs/>
          <w:sz w:val="22"/>
          <w:szCs w:val="22"/>
        </w:rPr>
        <w:t>.2</w:t>
      </w:r>
      <w:r w:rsidR="00612C6E" w:rsidRPr="00501D82">
        <w:rPr>
          <w:bCs/>
          <w:sz w:val="22"/>
          <w:szCs w:val="22"/>
        </w:rPr>
        <w:t xml:space="preserve">. </w:t>
      </w:r>
      <w:r w:rsidR="00F17B22" w:rsidRPr="00501D82">
        <w:rPr>
          <w:sz w:val="22"/>
          <w:szCs w:val="22"/>
        </w:rPr>
        <w:t>Yüklenici</w:t>
      </w:r>
      <w:r w:rsidR="00612C6E" w:rsidRPr="00501D82">
        <w:rPr>
          <w:bCs/>
          <w:sz w:val="22"/>
          <w:szCs w:val="22"/>
        </w:rPr>
        <w:t xml:space="preserve"> depoya teslim edece</w:t>
      </w:r>
      <w:r w:rsidR="000D3954" w:rsidRPr="00501D82">
        <w:rPr>
          <w:bCs/>
          <w:sz w:val="22"/>
          <w:szCs w:val="22"/>
        </w:rPr>
        <w:t>ği</w:t>
      </w:r>
      <w:r w:rsidR="00612C6E" w:rsidRPr="00501D82">
        <w:rPr>
          <w:bCs/>
          <w:sz w:val="22"/>
          <w:szCs w:val="22"/>
        </w:rPr>
        <w:t xml:space="preserve"> malzemeler</w:t>
      </w:r>
      <w:r w:rsidR="000D3954" w:rsidRPr="00501D82">
        <w:rPr>
          <w:bCs/>
          <w:sz w:val="22"/>
          <w:szCs w:val="22"/>
        </w:rPr>
        <w:t>i</w:t>
      </w:r>
      <w:r w:rsidR="00612C6E" w:rsidRPr="00501D82">
        <w:rPr>
          <w:bCs/>
          <w:sz w:val="22"/>
          <w:szCs w:val="22"/>
        </w:rPr>
        <w:t xml:space="preserve"> ambalajlı </w:t>
      </w:r>
      <w:r w:rsidR="00D54352" w:rsidRPr="00501D82">
        <w:rPr>
          <w:bCs/>
          <w:sz w:val="22"/>
          <w:szCs w:val="22"/>
        </w:rPr>
        <w:t>olarak</w:t>
      </w:r>
      <w:r w:rsidR="00612C6E" w:rsidRPr="00501D82">
        <w:rPr>
          <w:bCs/>
          <w:sz w:val="22"/>
          <w:szCs w:val="22"/>
        </w:rPr>
        <w:t xml:space="preserve"> teslim e</w:t>
      </w:r>
      <w:r w:rsidR="00D54352" w:rsidRPr="00501D82">
        <w:rPr>
          <w:bCs/>
          <w:sz w:val="22"/>
          <w:szCs w:val="22"/>
        </w:rPr>
        <w:t>decektir</w:t>
      </w:r>
      <w:r w:rsidR="00612C6E" w:rsidRPr="00501D82">
        <w:rPr>
          <w:bCs/>
          <w:sz w:val="22"/>
          <w:szCs w:val="22"/>
        </w:rPr>
        <w:t>.</w:t>
      </w:r>
    </w:p>
    <w:p w:rsidR="00612C6E" w:rsidRPr="00501D82" w:rsidRDefault="001F3BFC" w:rsidP="00F01EC5">
      <w:pPr>
        <w:jc w:val="both"/>
        <w:rPr>
          <w:bCs/>
          <w:sz w:val="22"/>
          <w:szCs w:val="22"/>
        </w:rPr>
      </w:pPr>
      <w:r w:rsidRPr="00501D82">
        <w:rPr>
          <w:bCs/>
          <w:sz w:val="22"/>
          <w:szCs w:val="22"/>
        </w:rPr>
        <w:t>2</w:t>
      </w:r>
      <w:r w:rsidR="00023C39">
        <w:rPr>
          <w:bCs/>
          <w:sz w:val="22"/>
          <w:szCs w:val="22"/>
        </w:rPr>
        <w:t>2</w:t>
      </w:r>
      <w:r w:rsidR="00612C6E" w:rsidRPr="00501D82">
        <w:rPr>
          <w:bCs/>
          <w:sz w:val="22"/>
          <w:szCs w:val="22"/>
        </w:rPr>
        <w:t>.</w:t>
      </w:r>
      <w:r w:rsidR="00D54352" w:rsidRPr="00501D82">
        <w:rPr>
          <w:bCs/>
          <w:sz w:val="22"/>
          <w:szCs w:val="22"/>
        </w:rPr>
        <w:t>3</w:t>
      </w:r>
      <w:r w:rsidR="00612C6E" w:rsidRPr="00501D82">
        <w:rPr>
          <w:bCs/>
          <w:sz w:val="22"/>
          <w:szCs w:val="22"/>
        </w:rPr>
        <w:t xml:space="preserve">. </w:t>
      </w:r>
      <w:r w:rsidR="000210AC" w:rsidRPr="00501D82">
        <w:rPr>
          <w:bCs/>
          <w:sz w:val="22"/>
          <w:szCs w:val="22"/>
        </w:rPr>
        <w:t>Yüklenici s</w:t>
      </w:r>
      <w:r w:rsidR="00612C6E" w:rsidRPr="00501D82">
        <w:rPr>
          <w:bCs/>
          <w:sz w:val="22"/>
          <w:szCs w:val="22"/>
        </w:rPr>
        <w:t xml:space="preserve">özleşmenin akdinden sonra </w:t>
      </w:r>
      <w:r w:rsidR="000D3954" w:rsidRPr="00501D82">
        <w:rPr>
          <w:bCs/>
          <w:sz w:val="22"/>
          <w:szCs w:val="22"/>
        </w:rPr>
        <w:t xml:space="preserve">satın alınan mal ve hizmetlerle ilgili olarak; gelebilecek zamlar, </w:t>
      </w:r>
      <w:r w:rsidR="00612C6E" w:rsidRPr="00501D82">
        <w:rPr>
          <w:bCs/>
          <w:sz w:val="22"/>
          <w:szCs w:val="22"/>
        </w:rPr>
        <w:t xml:space="preserve">gümrük </w:t>
      </w:r>
      <w:r w:rsidR="000D3954" w:rsidRPr="00501D82">
        <w:rPr>
          <w:bCs/>
          <w:sz w:val="22"/>
          <w:szCs w:val="22"/>
        </w:rPr>
        <w:t>vergi</w:t>
      </w:r>
      <w:r w:rsidR="00612C6E" w:rsidRPr="00501D82">
        <w:rPr>
          <w:bCs/>
          <w:sz w:val="22"/>
          <w:szCs w:val="22"/>
        </w:rPr>
        <w:t>lerinin artı</w:t>
      </w:r>
      <w:r w:rsidR="00CA456D" w:rsidRPr="00501D82">
        <w:rPr>
          <w:bCs/>
          <w:sz w:val="22"/>
          <w:szCs w:val="22"/>
        </w:rPr>
        <w:t>rılması, yeni vergiler</w:t>
      </w:r>
      <w:r w:rsidR="00612C6E" w:rsidRPr="00501D82">
        <w:rPr>
          <w:bCs/>
          <w:sz w:val="22"/>
          <w:szCs w:val="22"/>
        </w:rPr>
        <w:t xml:space="preserve"> ihdas edilmesi vs. gibi sebeplerle </w:t>
      </w:r>
      <w:r w:rsidR="00461AC0" w:rsidRPr="00501D82">
        <w:rPr>
          <w:bCs/>
          <w:sz w:val="22"/>
          <w:szCs w:val="22"/>
        </w:rPr>
        <w:t>İdare</w:t>
      </w:r>
      <w:r w:rsidR="00612C6E" w:rsidRPr="00501D82">
        <w:rPr>
          <w:bCs/>
          <w:sz w:val="22"/>
          <w:szCs w:val="22"/>
        </w:rPr>
        <w:t>den farklı fiyat talebinde bulunamaz.</w:t>
      </w:r>
    </w:p>
    <w:p w:rsidR="00612C6E" w:rsidRPr="00501D82" w:rsidRDefault="001F3BFC" w:rsidP="00F01EC5">
      <w:pPr>
        <w:jc w:val="both"/>
        <w:rPr>
          <w:bCs/>
          <w:sz w:val="22"/>
          <w:szCs w:val="22"/>
        </w:rPr>
      </w:pPr>
      <w:r w:rsidRPr="00501D82">
        <w:rPr>
          <w:bCs/>
          <w:sz w:val="22"/>
          <w:szCs w:val="22"/>
        </w:rPr>
        <w:t>2</w:t>
      </w:r>
      <w:r w:rsidR="00023C39">
        <w:rPr>
          <w:bCs/>
          <w:sz w:val="22"/>
          <w:szCs w:val="22"/>
        </w:rPr>
        <w:t>2</w:t>
      </w:r>
      <w:r w:rsidR="00612C6E" w:rsidRPr="00501D82">
        <w:rPr>
          <w:bCs/>
          <w:sz w:val="22"/>
          <w:szCs w:val="22"/>
        </w:rPr>
        <w:t>.</w:t>
      </w:r>
      <w:r w:rsidR="00D54352" w:rsidRPr="00501D82">
        <w:rPr>
          <w:bCs/>
          <w:sz w:val="22"/>
          <w:szCs w:val="22"/>
        </w:rPr>
        <w:t>4</w:t>
      </w:r>
      <w:r w:rsidRPr="00501D82">
        <w:rPr>
          <w:bCs/>
          <w:sz w:val="22"/>
          <w:szCs w:val="22"/>
        </w:rPr>
        <w:t xml:space="preserve">. </w:t>
      </w:r>
      <w:r w:rsidR="00AB1D94" w:rsidRPr="00501D82">
        <w:rPr>
          <w:bCs/>
          <w:sz w:val="22"/>
          <w:szCs w:val="22"/>
        </w:rPr>
        <w:t>İdare</w:t>
      </w:r>
      <w:r w:rsidR="00612C6E" w:rsidRPr="00501D82">
        <w:rPr>
          <w:bCs/>
          <w:sz w:val="22"/>
          <w:szCs w:val="22"/>
        </w:rPr>
        <w:t xml:space="preserve"> dilerse, ihale konusu malzemenin %20 eksik veya fazlasını almakta serbesttir. Opsiyon oranında </w:t>
      </w:r>
      <w:r w:rsidR="00556B02" w:rsidRPr="00501D82">
        <w:rPr>
          <w:bCs/>
          <w:sz w:val="22"/>
          <w:szCs w:val="22"/>
        </w:rPr>
        <w:t>y</w:t>
      </w:r>
      <w:r w:rsidR="00AB1D94" w:rsidRPr="00501D82">
        <w:rPr>
          <w:sz w:val="22"/>
          <w:szCs w:val="22"/>
        </w:rPr>
        <w:t>üklenici</w:t>
      </w:r>
      <w:r w:rsidR="00612C6E" w:rsidRPr="00501D82">
        <w:rPr>
          <w:bCs/>
          <w:sz w:val="22"/>
          <w:szCs w:val="22"/>
        </w:rPr>
        <w:t>y</w:t>
      </w:r>
      <w:r w:rsidR="00CA456D" w:rsidRPr="00501D82">
        <w:rPr>
          <w:bCs/>
          <w:sz w:val="22"/>
          <w:szCs w:val="22"/>
        </w:rPr>
        <w:t>e</w:t>
      </w:r>
      <w:r w:rsidR="00612C6E" w:rsidRPr="00501D82">
        <w:rPr>
          <w:bCs/>
          <w:sz w:val="22"/>
          <w:szCs w:val="22"/>
        </w:rPr>
        <w:t xml:space="preserve"> ek süre verilir.</w:t>
      </w:r>
    </w:p>
    <w:p w:rsidR="00612C6E" w:rsidRPr="00501D82" w:rsidRDefault="001F3BFC" w:rsidP="00F01EC5">
      <w:pPr>
        <w:jc w:val="both"/>
        <w:rPr>
          <w:bCs/>
          <w:sz w:val="22"/>
          <w:szCs w:val="22"/>
        </w:rPr>
      </w:pPr>
      <w:r w:rsidRPr="00501D82">
        <w:rPr>
          <w:bCs/>
          <w:sz w:val="22"/>
          <w:szCs w:val="22"/>
        </w:rPr>
        <w:t>2</w:t>
      </w:r>
      <w:r w:rsidR="00023C39">
        <w:rPr>
          <w:bCs/>
          <w:sz w:val="22"/>
          <w:szCs w:val="22"/>
        </w:rPr>
        <w:t>2</w:t>
      </w:r>
      <w:r w:rsidR="00612C6E" w:rsidRPr="00501D82">
        <w:rPr>
          <w:bCs/>
          <w:sz w:val="22"/>
          <w:szCs w:val="22"/>
        </w:rPr>
        <w:t>.</w:t>
      </w:r>
      <w:r w:rsidR="00FF7951" w:rsidRPr="00501D82">
        <w:rPr>
          <w:bCs/>
          <w:sz w:val="22"/>
          <w:szCs w:val="22"/>
        </w:rPr>
        <w:t>5</w:t>
      </w:r>
      <w:r w:rsidR="00612C6E" w:rsidRPr="00501D82">
        <w:rPr>
          <w:bCs/>
          <w:sz w:val="22"/>
          <w:szCs w:val="22"/>
        </w:rPr>
        <w:t>. Burada kayıtlı o</w:t>
      </w:r>
      <w:r w:rsidR="00CA456D" w:rsidRPr="00501D82">
        <w:rPr>
          <w:bCs/>
          <w:sz w:val="22"/>
          <w:szCs w:val="22"/>
        </w:rPr>
        <w:t>lmaya</w:t>
      </w:r>
      <w:r w:rsidR="00330EA8" w:rsidRPr="00501D82">
        <w:rPr>
          <w:bCs/>
          <w:sz w:val="22"/>
          <w:szCs w:val="22"/>
        </w:rPr>
        <w:t xml:space="preserve">n hususlarda </w:t>
      </w:r>
      <w:r w:rsidR="00461AC0" w:rsidRPr="00501D82">
        <w:rPr>
          <w:bCs/>
          <w:sz w:val="22"/>
          <w:szCs w:val="22"/>
        </w:rPr>
        <w:t>İdarenin</w:t>
      </w:r>
      <w:r w:rsidR="00330EA8" w:rsidRPr="00501D82">
        <w:rPr>
          <w:bCs/>
          <w:sz w:val="22"/>
          <w:szCs w:val="22"/>
        </w:rPr>
        <w:t xml:space="preserve"> </w:t>
      </w:r>
      <w:proofErr w:type="spellStart"/>
      <w:r w:rsidR="00CA456D" w:rsidRPr="00501D82">
        <w:rPr>
          <w:bCs/>
          <w:sz w:val="22"/>
          <w:szCs w:val="22"/>
        </w:rPr>
        <w:t>Satı</w:t>
      </w:r>
      <w:r w:rsidR="00330EA8" w:rsidRPr="00501D82">
        <w:rPr>
          <w:bCs/>
          <w:sz w:val="22"/>
          <w:szCs w:val="22"/>
        </w:rPr>
        <w:t>nalma</w:t>
      </w:r>
      <w:proofErr w:type="spellEnd"/>
      <w:r w:rsidR="00CA456D" w:rsidRPr="00501D82">
        <w:rPr>
          <w:bCs/>
          <w:sz w:val="22"/>
          <w:szCs w:val="22"/>
        </w:rPr>
        <w:t xml:space="preserve"> ve İ</w:t>
      </w:r>
      <w:r w:rsidR="00612C6E" w:rsidRPr="00501D82">
        <w:rPr>
          <w:bCs/>
          <w:sz w:val="22"/>
          <w:szCs w:val="22"/>
        </w:rPr>
        <w:t>hale Yönetmeliği hükümleri geçerlidir.</w:t>
      </w:r>
    </w:p>
    <w:p w:rsidR="00E635B1" w:rsidRPr="00501D82" w:rsidRDefault="00E635B1" w:rsidP="00F01EC5">
      <w:pPr>
        <w:jc w:val="both"/>
        <w:rPr>
          <w:bCs/>
          <w:sz w:val="22"/>
          <w:szCs w:val="22"/>
        </w:rPr>
      </w:pPr>
      <w:r w:rsidRPr="00501D82">
        <w:rPr>
          <w:bCs/>
          <w:sz w:val="22"/>
          <w:szCs w:val="22"/>
        </w:rPr>
        <w:lastRenderedPageBreak/>
        <w:t>2</w:t>
      </w:r>
      <w:r w:rsidR="00023C39">
        <w:rPr>
          <w:bCs/>
          <w:sz w:val="22"/>
          <w:szCs w:val="22"/>
        </w:rPr>
        <w:t>2</w:t>
      </w:r>
      <w:r w:rsidRPr="00501D82">
        <w:rPr>
          <w:bCs/>
          <w:sz w:val="22"/>
          <w:szCs w:val="22"/>
        </w:rPr>
        <w:t>.6 İşbu sözleşme, taahhüt konusu mal veya hizmetin sözleşme hükümlerine göre tamamının muayene ve kabul işlemlerinin yapılması ve kesin teminatın iadesiyle sona erer</w:t>
      </w:r>
      <w:r w:rsidR="0047301E" w:rsidRPr="00501D82">
        <w:rPr>
          <w:bCs/>
          <w:sz w:val="22"/>
          <w:szCs w:val="22"/>
        </w:rPr>
        <w:t>.</w:t>
      </w:r>
    </w:p>
    <w:p w:rsidR="00612C6E" w:rsidRDefault="001F3BFC" w:rsidP="00F01EC5">
      <w:pPr>
        <w:jc w:val="both"/>
        <w:rPr>
          <w:bCs/>
          <w:sz w:val="22"/>
          <w:szCs w:val="22"/>
        </w:rPr>
      </w:pPr>
      <w:r w:rsidRPr="00501D82">
        <w:rPr>
          <w:bCs/>
          <w:sz w:val="22"/>
          <w:szCs w:val="22"/>
        </w:rPr>
        <w:t>2</w:t>
      </w:r>
      <w:r w:rsidR="00023C39">
        <w:rPr>
          <w:bCs/>
          <w:sz w:val="22"/>
          <w:szCs w:val="22"/>
        </w:rPr>
        <w:t>2</w:t>
      </w:r>
      <w:r w:rsidR="00612C6E" w:rsidRPr="00501D82">
        <w:rPr>
          <w:bCs/>
          <w:sz w:val="22"/>
          <w:szCs w:val="22"/>
        </w:rPr>
        <w:t>.</w:t>
      </w:r>
      <w:r w:rsidR="00E56FFE" w:rsidRPr="00501D82">
        <w:rPr>
          <w:bCs/>
          <w:sz w:val="22"/>
          <w:szCs w:val="22"/>
        </w:rPr>
        <w:t>7</w:t>
      </w:r>
      <w:r w:rsidR="00612C6E" w:rsidRPr="00501D82">
        <w:rPr>
          <w:bCs/>
          <w:sz w:val="22"/>
          <w:szCs w:val="22"/>
        </w:rPr>
        <w:t>. Sözleşme ve ekleri birbirini tamamlar ve</w:t>
      </w:r>
      <w:r w:rsidR="00EE607E" w:rsidRPr="00501D82">
        <w:rPr>
          <w:bCs/>
          <w:sz w:val="22"/>
          <w:szCs w:val="22"/>
        </w:rPr>
        <w:t xml:space="preserve"> </w:t>
      </w:r>
      <w:proofErr w:type="gramStart"/>
      <w:r w:rsidR="00CA456D" w:rsidRPr="00501D82">
        <w:rPr>
          <w:b/>
          <w:bCs/>
          <w:sz w:val="22"/>
          <w:szCs w:val="22"/>
        </w:rPr>
        <w:t>………</w:t>
      </w:r>
      <w:proofErr w:type="gramEnd"/>
      <w:r w:rsidR="00A21238">
        <w:rPr>
          <w:b/>
          <w:bCs/>
          <w:sz w:val="22"/>
          <w:szCs w:val="22"/>
        </w:rPr>
        <w:t xml:space="preserve"> </w:t>
      </w:r>
      <w:r w:rsidR="00612C6E" w:rsidRPr="00501D82">
        <w:rPr>
          <w:b/>
          <w:bCs/>
          <w:sz w:val="22"/>
          <w:szCs w:val="22"/>
        </w:rPr>
        <w:t xml:space="preserve"> </w:t>
      </w:r>
      <w:proofErr w:type="gramStart"/>
      <w:r w:rsidR="00612C6E" w:rsidRPr="00501D82">
        <w:rPr>
          <w:bCs/>
          <w:sz w:val="22"/>
          <w:szCs w:val="22"/>
        </w:rPr>
        <w:t>sayfadan</w:t>
      </w:r>
      <w:proofErr w:type="gramEnd"/>
      <w:r w:rsidR="00612C6E" w:rsidRPr="00501D82">
        <w:rPr>
          <w:bCs/>
          <w:sz w:val="22"/>
          <w:szCs w:val="22"/>
        </w:rPr>
        <w:t xml:space="preserve"> ibarettir.</w:t>
      </w:r>
    </w:p>
    <w:p w:rsidR="00501D82" w:rsidRPr="000E2FF9" w:rsidRDefault="00023C39" w:rsidP="00F01EC5">
      <w:pPr>
        <w:jc w:val="both"/>
        <w:rPr>
          <w:sz w:val="22"/>
          <w:szCs w:val="22"/>
        </w:rPr>
      </w:pPr>
      <w:r>
        <w:rPr>
          <w:sz w:val="22"/>
          <w:szCs w:val="22"/>
        </w:rPr>
        <w:t>22</w:t>
      </w:r>
      <w:r w:rsidR="000E2FF9" w:rsidRPr="000E2FF9">
        <w:rPr>
          <w:sz w:val="22"/>
          <w:szCs w:val="22"/>
        </w:rPr>
        <w:t>.8. Bu sözleşme taraflarca imzalandığı tarihte yürürlüğe girer</w:t>
      </w:r>
      <w:r w:rsidR="000E2FF9">
        <w:rPr>
          <w:sz w:val="22"/>
          <w:szCs w:val="22"/>
        </w:rPr>
        <w:t>.</w:t>
      </w:r>
    </w:p>
    <w:p w:rsidR="000E2FF9" w:rsidRPr="000E2FF9" w:rsidRDefault="00023C39" w:rsidP="00F01EC5">
      <w:pPr>
        <w:jc w:val="both"/>
        <w:rPr>
          <w:bCs/>
          <w:sz w:val="22"/>
          <w:szCs w:val="22"/>
        </w:rPr>
      </w:pPr>
      <w:r>
        <w:rPr>
          <w:sz w:val="22"/>
          <w:szCs w:val="22"/>
        </w:rPr>
        <w:t>22</w:t>
      </w:r>
      <w:r w:rsidR="000E2FF9">
        <w:rPr>
          <w:sz w:val="22"/>
          <w:szCs w:val="22"/>
        </w:rPr>
        <w:t xml:space="preserve">.9.Bu sözleşme idare ve yüklenici tarafından tam olarak okunup anlaşıldıktan sonra    </w:t>
      </w:r>
      <w:proofErr w:type="gramStart"/>
      <w:r w:rsidR="000E2FF9">
        <w:rPr>
          <w:sz w:val="22"/>
          <w:szCs w:val="22"/>
        </w:rPr>
        <w:t>......</w:t>
      </w:r>
      <w:proofErr w:type="gramEnd"/>
      <w:r w:rsidR="000E2FF9">
        <w:rPr>
          <w:sz w:val="22"/>
          <w:szCs w:val="22"/>
        </w:rPr>
        <w:t>/……/……….tarihinde imza altına alınmıştır.</w:t>
      </w:r>
    </w:p>
    <w:p w:rsidR="00501D82" w:rsidRDefault="001F3BFC" w:rsidP="00F01EC5">
      <w:pPr>
        <w:pStyle w:val="Balk3"/>
        <w:jc w:val="left"/>
        <w:rPr>
          <w:b w:val="0"/>
          <w:sz w:val="22"/>
          <w:szCs w:val="22"/>
        </w:rPr>
      </w:pPr>
      <w:r w:rsidRPr="00501D82">
        <w:rPr>
          <w:b w:val="0"/>
          <w:bCs/>
          <w:sz w:val="22"/>
          <w:szCs w:val="22"/>
        </w:rPr>
        <w:t>2</w:t>
      </w:r>
      <w:r w:rsidR="00023C39">
        <w:rPr>
          <w:b w:val="0"/>
          <w:bCs/>
          <w:sz w:val="22"/>
          <w:szCs w:val="22"/>
        </w:rPr>
        <w:t>2</w:t>
      </w:r>
      <w:r w:rsidR="00612C6E" w:rsidRPr="00501D82">
        <w:rPr>
          <w:b w:val="0"/>
          <w:bCs/>
          <w:sz w:val="22"/>
          <w:szCs w:val="22"/>
        </w:rPr>
        <w:t>.</w:t>
      </w:r>
      <w:r w:rsidR="000E2FF9">
        <w:rPr>
          <w:b w:val="0"/>
          <w:bCs/>
          <w:sz w:val="22"/>
          <w:szCs w:val="22"/>
        </w:rPr>
        <w:t>10</w:t>
      </w:r>
      <w:r w:rsidR="00612C6E" w:rsidRPr="00501D82">
        <w:rPr>
          <w:b w:val="0"/>
          <w:bCs/>
          <w:sz w:val="22"/>
          <w:szCs w:val="22"/>
        </w:rPr>
        <w:t>.İş bu</w:t>
      </w:r>
      <w:r w:rsidR="00612C6E" w:rsidRPr="00501D82">
        <w:rPr>
          <w:b w:val="0"/>
          <w:sz w:val="22"/>
          <w:szCs w:val="22"/>
        </w:rPr>
        <w:t xml:space="preserve"> sözleşmenin tatbikinden doğacak ihtilaflar Rize Mahkemeleri ve İcra Dairelerinde halledilir.</w:t>
      </w:r>
      <w:r w:rsidR="00CA456D" w:rsidRPr="00501D82">
        <w:rPr>
          <w:b w:val="0"/>
          <w:sz w:val="22"/>
          <w:szCs w:val="22"/>
        </w:rPr>
        <w:t xml:space="preserve"> </w:t>
      </w:r>
      <w:r w:rsidR="00E30409" w:rsidRPr="00501D82">
        <w:rPr>
          <w:b w:val="0"/>
          <w:sz w:val="22"/>
          <w:szCs w:val="22"/>
        </w:rPr>
        <w:t xml:space="preserve"> </w:t>
      </w:r>
    </w:p>
    <w:p w:rsidR="000F4135" w:rsidRPr="00804404" w:rsidRDefault="000F4135" w:rsidP="00F01EC5">
      <w:pPr>
        <w:rPr>
          <w:sz w:val="22"/>
          <w:szCs w:val="22"/>
        </w:rPr>
      </w:pPr>
    </w:p>
    <w:p w:rsidR="00CA456D" w:rsidRDefault="00CA456D" w:rsidP="00F151B8">
      <w:pPr>
        <w:ind w:left="284" w:hanging="284"/>
        <w:rPr>
          <w:sz w:val="22"/>
          <w:szCs w:val="22"/>
        </w:rPr>
      </w:pPr>
    </w:p>
    <w:p w:rsidR="004F28A8" w:rsidRDefault="004F28A8" w:rsidP="00F151B8">
      <w:pPr>
        <w:ind w:left="284" w:hanging="284"/>
        <w:rPr>
          <w:sz w:val="22"/>
          <w:szCs w:val="22"/>
        </w:rPr>
      </w:pPr>
    </w:p>
    <w:p w:rsidR="004F28A8" w:rsidRPr="00804404" w:rsidRDefault="004F28A8" w:rsidP="00F151B8">
      <w:pPr>
        <w:ind w:left="284" w:hanging="284"/>
        <w:rPr>
          <w:sz w:val="22"/>
          <w:szCs w:val="22"/>
        </w:rPr>
      </w:pPr>
    </w:p>
    <w:p w:rsidR="00612C6E" w:rsidRPr="00804404" w:rsidRDefault="00612C6E" w:rsidP="00F151B8">
      <w:pPr>
        <w:pStyle w:val="Balk3"/>
        <w:ind w:left="567" w:hanging="283"/>
        <w:jc w:val="both"/>
        <w:rPr>
          <w:sz w:val="22"/>
          <w:szCs w:val="22"/>
        </w:rPr>
      </w:pPr>
      <w:r w:rsidRPr="00804404">
        <w:rPr>
          <w:sz w:val="22"/>
          <w:szCs w:val="22"/>
        </w:rPr>
        <w:t>FİRMA ADI                                                                   ÇAY İŞLETMELERİ GENEL MÜDÜRLÜĞÜ</w:t>
      </w:r>
    </w:p>
    <w:p w:rsidR="00930874" w:rsidRPr="00804404" w:rsidRDefault="00930874" w:rsidP="00F151B8">
      <w:pPr>
        <w:ind w:left="567" w:hanging="283"/>
      </w:pPr>
    </w:p>
    <w:sectPr w:rsidR="00930874" w:rsidRPr="00804404" w:rsidSect="002A09DE">
      <w:headerReference w:type="even" r:id="rId8"/>
      <w:headerReference w:type="default" r:id="rId9"/>
      <w:footerReference w:type="even" r:id="rId10"/>
      <w:footerReference w:type="default" r:id="rId11"/>
      <w:headerReference w:type="first" r:id="rId12"/>
      <w:footerReference w:type="first" r:id="rId13"/>
      <w:pgSz w:w="11907" w:h="16840" w:code="9"/>
      <w:pgMar w:top="567" w:right="1134" w:bottom="284" w:left="1134" w:header="567" w:footer="284"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52B" w:rsidRDefault="0096152B">
      <w:r>
        <w:separator/>
      </w:r>
    </w:p>
  </w:endnote>
  <w:endnote w:type="continuationSeparator" w:id="0">
    <w:p w:rsidR="0096152B" w:rsidRDefault="00961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1B8" w:rsidRDefault="00F151B8">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1</w:t>
    </w:r>
    <w:r>
      <w:rPr>
        <w:rStyle w:val="SayfaNumaras"/>
      </w:rPr>
      <w:fldChar w:fldCharType="end"/>
    </w:r>
  </w:p>
  <w:p w:rsidR="00F151B8" w:rsidRDefault="00F151B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51" w:type="dxa"/>
      <w:tblInd w:w="-8" w:type="dxa"/>
      <w:tblBorders>
        <w:top w:val="single" w:sz="12" w:space="0" w:color="auto"/>
        <w:insideH w:val="single" w:sz="12" w:space="0" w:color="auto"/>
      </w:tblBorders>
      <w:tblLayout w:type="fixed"/>
      <w:tblCellMar>
        <w:left w:w="70" w:type="dxa"/>
        <w:right w:w="70" w:type="dxa"/>
      </w:tblCellMar>
      <w:tblLook w:val="0000" w:firstRow="0" w:lastRow="0" w:firstColumn="0" w:lastColumn="0" w:noHBand="0" w:noVBand="0"/>
    </w:tblPr>
    <w:tblGrid>
      <w:gridCol w:w="5400"/>
      <w:gridCol w:w="3655"/>
      <w:gridCol w:w="1196"/>
    </w:tblGrid>
    <w:tr w:rsidR="00F151B8" w:rsidRPr="00B84844" w:rsidTr="0037424C">
      <w:trPr>
        <w:cantSplit/>
        <w:trHeight w:val="389"/>
      </w:trPr>
      <w:tc>
        <w:tcPr>
          <w:tcW w:w="5400" w:type="dxa"/>
        </w:tcPr>
        <w:p w:rsidR="00F151B8" w:rsidRPr="00B84844" w:rsidRDefault="00F151B8" w:rsidP="00F47E1C">
          <w:pPr>
            <w:pStyle w:val="Altbilgi"/>
            <w:rPr>
              <w:sz w:val="22"/>
              <w:szCs w:val="22"/>
            </w:rPr>
          </w:pPr>
        </w:p>
      </w:tc>
      <w:tc>
        <w:tcPr>
          <w:tcW w:w="3655" w:type="dxa"/>
        </w:tcPr>
        <w:p w:rsidR="00F151B8" w:rsidRPr="00B84844" w:rsidRDefault="00F151B8" w:rsidP="00F47E1C">
          <w:pPr>
            <w:pStyle w:val="AralkYok"/>
            <w:spacing w:line="276" w:lineRule="auto"/>
            <w:jc w:val="center"/>
            <w:rPr>
              <w:sz w:val="22"/>
              <w:szCs w:val="22"/>
            </w:rPr>
          </w:pPr>
        </w:p>
      </w:tc>
      <w:tc>
        <w:tcPr>
          <w:tcW w:w="1196" w:type="dxa"/>
          <w:vAlign w:val="center"/>
        </w:tcPr>
        <w:p w:rsidR="00F151B8" w:rsidRPr="00B84844" w:rsidRDefault="00F151B8" w:rsidP="00F47E1C">
          <w:pPr>
            <w:pStyle w:val="Altbilgi"/>
            <w:jc w:val="center"/>
            <w:rPr>
              <w:b/>
              <w:sz w:val="22"/>
              <w:szCs w:val="22"/>
            </w:rPr>
          </w:pPr>
          <w:r w:rsidRPr="00B84844">
            <w:rPr>
              <w:b/>
              <w:sz w:val="22"/>
              <w:szCs w:val="22"/>
            </w:rPr>
            <w:t>Sayfa No</w:t>
          </w:r>
        </w:p>
        <w:p w:rsidR="00F151B8" w:rsidRPr="00B84844" w:rsidRDefault="00F151B8" w:rsidP="00F47E1C">
          <w:pPr>
            <w:pStyle w:val="Altbilgi"/>
            <w:jc w:val="center"/>
            <w:rPr>
              <w:sz w:val="22"/>
              <w:szCs w:val="22"/>
            </w:rPr>
          </w:pPr>
          <w:r w:rsidRPr="00B84844">
            <w:rPr>
              <w:rStyle w:val="SayfaNumaras"/>
              <w:b/>
              <w:sz w:val="22"/>
              <w:szCs w:val="22"/>
            </w:rPr>
            <w:fldChar w:fldCharType="begin"/>
          </w:r>
          <w:r w:rsidRPr="00B84844">
            <w:rPr>
              <w:rStyle w:val="SayfaNumaras"/>
              <w:b/>
              <w:sz w:val="22"/>
              <w:szCs w:val="22"/>
            </w:rPr>
            <w:instrText xml:space="preserve"> PAGE </w:instrText>
          </w:r>
          <w:r w:rsidRPr="00B84844">
            <w:rPr>
              <w:rStyle w:val="SayfaNumaras"/>
              <w:b/>
              <w:sz w:val="22"/>
              <w:szCs w:val="22"/>
            </w:rPr>
            <w:fldChar w:fldCharType="separate"/>
          </w:r>
          <w:r w:rsidR="00CB6405">
            <w:rPr>
              <w:rStyle w:val="SayfaNumaras"/>
              <w:b/>
              <w:noProof/>
              <w:sz w:val="22"/>
              <w:szCs w:val="22"/>
            </w:rPr>
            <w:t>7</w:t>
          </w:r>
          <w:r w:rsidRPr="00B84844">
            <w:rPr>
              <w:rStyle w:val="SayfaNumaras"/>
              <w:b/>
              <w:sz w:val="22"/>
              <w:szCs w:val="22"/>
            </w:rPr>
            <w:fldChar w:fldCharType="end"/>
          </w:r>
          <w:r w:rsidRPr="00B84844">
            <w:rPr>
              <w:rStyle w:val="SayfaNumaras"/>
              <w:b/>
              <w:sz w:val="22"/>
              <w:szCs w:val="22"/>
            </w:rPr>
            <w:t>/</w:t>
          </w:r>
          <w:r w:rsidRPr="00B84844">
            <w:rPr>
              <w:rStyle w:val="SayfaNumaras"/>
              <w:b/>
              <w:sz w:val="22"/>
              <w:szCs w:val="22"/>
            </w:rPr>
            <w:fldChar w:fldCharType="begin"/>
          </w:r>
          <w:r w:rsidRPr="00B84844">
            <w:rPr>
              <w:rStyle w:val="SayfaNumaras"/>
              <w:b/>
              <w:sz w:val="22"/>
              <w:szCs w:val="22"/>
            </w:rPr>
            <w:instrText xml:space="preserve"> NUMPAGES </w:instrText>
          </w:r>
          <w:r w:rsidRPr="00B84844">
            <w:rPr>
              <w:rStyle w:val="SayfaNumaras"/>
              <w:b/>
              <w:sz w:val="22"/>
              <w:szCs w:val="22"/>
            </w:rPr>
            <w:fldChar w:fldCharType="separate"/>
          </w:r>
          <w:r w:rsidR="00CB6405">
            <w:rPr>
              <w:rStyle w:val="SayfaNumaras"/>
              <w:b/>
              <w:noProof/>
              <w:sz w:val="22"/>
              <w:szCs w:val="22"/>
            </w:rPr>
            <w:t>7</w:t>
          </w:r>
          <w:r w:rsidRPr="00B84844">
            <w:rPr>
              <w:rStyle w:val="SayfaNumaras"/>
              <w:b/>
              <w:sz w:val="22"/>
              <w:szCs w:val="22"/>
            </w:rPr>
            <w:fldChar w:fldCharType="end"/>
          </w:r>
        </w:p>
      </w:tc>
    </w:tr>
  </w:tbl>
  <w:p w:rsidR="00F151B8" w:rsidRPr="00F47E1C" w:rsidRDefault="00F151B8" w:rsidP="00F47E1C">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1B8" w:rsidRDefault="00F151B8">
    <w:pPr>
      <w:pStyle w:val="Altbilgi"/>
      <w:framePr w:wrap="around" w:vAnchor="text" w:hAnchor="margin" w:xAlign="center" w:y="1"/>
      <w:rPr>
        <w:rStyle w:val="SayfaNumaras"/>
      </w:rPr>
    </w:pPr>
  </w:p>
  <w:tbl>
    <w:tblPr>
      <w:tblW w:w="10206" w:type="dxa"/>
      <w:tblInd w:w="-8" w:type="dxa"/>
      <w:tblBorders>
        <w:top w:val="single" w:sz="12" w:space="0" w:color="auto"/>
        <w:insideH w:val="single" w:sz="12" w:space="0" w:color="auto"/>
      </w:tblBorders>
      <w:tblLayout w:type="fixed"/>
      <w:tblCellMar>
        <w:left w:w="70" w:type="dxa"/>
        <w:right w:w="70" w:type="dxa"/>
      </w:tblCellMar>
      <w:tblLook w:val="0000" w:firstRow="0" w:lastRow="0" w:firstColumn="0" w:lastColumn="0" w:noHBand="0" w:noVBand="0"/>
    </w:tblPr>
    <w:tblGrid>
      <w:gridCol w:w="5376"/>
      <w:gridCol w:w="3639"/>
      <w:gridCol w:w="1191"/>
    </w:tblGrid>
    <w:tr w:rsidR="00F151B8" w:rsidRPr="00B84844" w:rsidTr="00F47E1C">
      <w:trPr>
        <w:cantSplit/>
        <w:trHeight w:val="383"/>
      </w:trPr>
      <w:tc>
        <w:tcPr>
          <w:tcW w:w="5118" w:type="dxa"/>
        </w:tcPr>
        <w:p w:rsidR="00F151B8" w:rsidRDefault="00F151B8" w:rsidP="00F47E1C">
          <w:pPr>
            <w:spacing w:before="100"/>
            <w:jc w:val="center"/>
            <w:rPr>
              <w:sz w:val="22"/>
              <w:szCs w:val="22"/>
            </w:rPr>
          </w:pPr>
          <w:r w:rsidRPr="00B84844">
            <w:rPr>
              <w:sz w:val="22"/>
              <w:szCs w:val="22"/>
            </w:rPr>
            <w:t>HAZIRLAYANLAR</w:t>
          </w:r>
        </w:p>
        <w:p w:rsidR="00F151B8" w:rsidRDefault="00F151B8" w:rsidP="00F47E1C">
          <w:pPr>
            <w:jc w:val="center"/>
            <w:rPr>
              <w:sz w:val="10"/>
              <w:szCs w:val="10"/>
            </w:rPr>
          </w:pPr>
        </w:p>
        <w:p w:rsidR="00F151B8" w:rsidRPr="00B84844" w:rsidRDefault="00F151B8" w:rsidP="00F47E1C">
          <w:pPr>
            <w:jc w:val="center"/>
            <w:rPr>
              <w:sz w:val="22"/>
              <w:szCs w:val="22"/>
            </w:rPr>
          </w:pPr>
          <w:r w:rsidRPr="00B84844">
            <w:rPr>
              <w:sz w:val="22"/>
              <w:szCs w:val="22"/>
              <w:lang w:val="de-DE"/>
            </w:rPr>
            <w:t>SATINALMA                           GENEL MÜDÜR</w:t>
          </w:r>
        </w:p>
        <w:p w:rsidR="00F151B8" w:rsidRPr="00B84844" w:rsidRDefault="00F151B8" w:rsidP="00F47E1C">
          <w:pPr>
            <w:pStyle w:val="Altbilgi"/>
            <w:rPr>
              <w:sz w:val="22"/>
              <w:szCs w:val="22"/>
            </w:rPr>
          </w:pPr>
          <w:r w:rsidRPr="00B84844">
            <w:rPr>
              <w:sz w:val="22"/>
              <w:szCs w:val="22"/>
            </w:rPr>
            <w:t xml:space="preserve">  DAİRE</w:t>
          </w:r>
          <w:r>
            <w:rPr>
              <w:sz w:val="22"/>
              <w:szCs w:val="22"/>
            </w:rPr>
            <w:t>Sİ</w:t>
          </w:r>
          <w:r w:rsidRPr="00B84844">
            <w:rPr>
              <w:sz w:val="22"/>
              <w:szCs w:val="22"/>
            </w:rPr>
            <w:t xml:space="preserve"> BAŞKANI                         YARDIMCISI</w:t>
          </w:r>
        </w:p>
      </w:tc>
      <w:tc>
        <w:tcPr>
          <w:tcW w:w="3465" w:type="dxa"/>
        </w:tcPr>
        <w:p w:rsidR="00F151B8" w:rsidRDefault="00F151B8" w:rsidP="00F47E1C">
          <w:pPr>
            <w:pStyle w:val="AralkYok"/>
            <w:spacing w:before="100"/>
            <w:jc w:val="center"/>
            <w:rPr>
              <w:sz w:val="22"/>
              <w:szCs w:val="22"/>
            </w:rPr>
          </w:pPr>
          <w:r w:rsidRPr="00B84844">
            <w:rPr>
              <w:sz w:val="22"/>
              <w:szCs w:val="22"/>
            </w:rPr>
            <w:t>ONAYLAYAN</w:t>
          </w:r>
        </w:p>
        <w:p w:rsidR="00F151B8" w:rsidRDefault="00F151B8" w:rsidP="00F47E1C">
          <w:pPr>
            <w:pStyle w:val="AralkYok"/>
            <w:spacing w:line="276" w:lineRule="auto"/>
            <w:jc w:val="center"/>
            <w:rPr>
              <w:sz w:val="10"/>
              <w:szCs w:val="10"/>
            </w:rPr>
          </w:pPr>
        </w:p>
        <w:p w:rsidR="00F151B8" w:rsidRPr="00B84844" w:rsidRDefault="00F151B8" w:rsidP="00F47E1C">
          <w:pPr>
            <w:pStyle w:val="AralkYok"/>
            <w:spacing w:line="276" w:lineRule="auto"/>
            <w:jc w:val="center"/>
            <w:rPr>
              <w:sz w:val="22"/>
              <w:szCs w:val="22"/>
            </w:rPr>
          </w:pPr>
          <w:r w:rsidRPr="00B84844">
            <w:rPr>
              <w:sz w:val="22"/>
              <w:szCs w:val="22"/>
            </w:rPr>
            <w:t>GENEL MÜDÜR</w:t>
          </w:r>
        </w:p>
      </w:tc>
      <w:tc>
        <w:tcPr>
          <w:tcW w:w="1134" w:type="dxa"/>
          <w:vAlign w:val="center"/>
        </w:tcPr>
        <w:p w:rsidR="00F151B8" w:rsidRPr="00B84844" w:rsidRDefault="00F151B8" w:rsidP="00F47E1C">
          <w:pPr>
            <w:pStyle w:val="Altbilgi"/>
            <w:jc w:val="center"/>
            <w:rPr>
              <w:b/>
              <w:sz w:val="22"/>
              <w:szCs w:val="22"/>
            </w:rPr>
          </w:pPr>
          <w:r w:rsidRPr="00B84844">
            <w:rPr>
              <w:b/>
              <w:sz w:val="22"/>
              <w:szCs w:val="22"/>
            </w:rPr>
            <w:t>Sayfa No</w:t>
          </w:r>
        </w:p>
        <w:p w:rsidR="00F151B8" w:rsidRPr="00B84844" w:rsidRDefault="00F151B8" w:rsidP="00F47E1C">
          <w:pPr>
            <w:pStyle w:val="Altbilgi"/>
            <w:jc w:val="center"/>
            <w:rPr>
              <w:sz w:val="22"/>
              <w:szCs w:val="22"/>
            </w:rPr>
          </w:pPr>
          <w:r w:rsidRPr="00B84844">
            <w:rPr>
              <w:rStyle w:val="SayfaNumaras"/>
              <w:b/>
              <w:sz w:val="22"/>
              <w:szCs w:val="22"/>
            </w:rPr>
            <w:fldChar w:fldCharType="begin"/>
          </w:r>
          <w:r w:rsidRPr="00B84844">
            <w:rPr>
              <w:rStyle w:val="SayfaNumaras"/>
              <w:b/>
              <w:sz w:val="22"/>
              <w:szCs w:val="22"/>
            </w:rPr>
            <w:instrText xml:space="preserve"> PAGE </w:instrText>
          </w:r>
          <w:r w:rsidRPr="00B84844">
            <w:rPr>
              <w:rStyle w:val="SayfaNumaras"/>
              <w:b/>
              <w:sz w:val="22"/>
              <w:szCs w:val="22"/>
            </w:rPr>
            <w:fldChar w:fldCharType="separate"/>
          </w:r>
          <w:r>
            <w:rPr>
              <w:rStyle w:val="SayfaNumaras"/>
              <w:b/>
              <w:noProof/>
              <w:sz w:val="22"/>
              <w:szCs w:val="22"/>
            </w:rPr>
            <w:t>1</w:t>
          </w:r>
          <w:r w:rsidRPr="00B84844">
            <w:rPr>
              <w:rStyle w:val="SayfaNumaras"/>
              <w:b/>
              <w:sz w:val="22"/>
              <w:szCs w:val="22"/>
            </w:rPr>
            <w:fldChar w:fldCharType="end"/>
          </w:r>
          <w:r w:rsidRPr="00B84844">
            <w:rPr>
              <w:rStyle w:val="SayfaNumaras"/>
              <w:b/>
              <w:sz w:val="22"/>
              <w:szCs w:val="22"/>
            </w:rPr>
            <w:t>/</w:t>
          </w:r>
          <w:r w:rsidRPr="00B84844">
            <w:rPr>
              <w:rStyle w:val="SayfaNumaras"/>
              <w:b/>
              <w:sz w:val="22"/>
              <w:szCs w:val="22"/>
            </w:rPr>
            <w:fldChar w:fldCharType="begin"/>
          </w:r>
          <w:r w:rsidRPr="00B84844">
            <w:rPr>
              <w:rStyle w:val="SayfaNumaras"/>
              <w:b/>
              <w:sz w:val="22"/>
              <w:szCs w:val="22"/>
            </w:rPr>
            <w:instrText xml:space="preserve"> NUMPAGES </w:instrText>
          </w:r>
          <w:r w:rsidRPr="00B84844">
            <w:rPr>
              <w:rStyle w:val="SayfaNumaras"/>
              <w:b/>
              <w:sz w:val="22"/>
              <w:szCs w:val="22"/>
            </w:rPr>
            <w:fldChar w:fldCharType="separate"/>
          </w:r>
          <w:r w:rsidR="00495AB3">
            <w:rPr>
              <w:rStyle w:val="SayfaNumaras"/>
              <w:b/>
              <w:noProof/>
              <w:sz w:val="22"/>
              <w:szCs w:val="22"/>
            </w:rPr>
            <w:t>7</w:t>
          </w:r>
          <w:r w:rsidRPr="00B84844">
            <w:rPr>
              <w:rStyle w:val="SayfaNumaras"/>
              <w:b/>
              <w:sz w:val="22"/>
              <w:szCs w:val="22"/>
            </w:rPr>
            <w:fldChar w:fldCharType="end"/>
          </w:r>
        </w:p>
      </w:tc>
    </w:tr>
  </w:tbl>
  <w:p w:rsidR="00F151B8" w:rsidRPr="0036428C" w:rsidRDefault="00F151B8" w:rsidP="00F47E1C">
    <w:pPr>
      <w:pStyle w:val="Altbilgi"/>
      <w:tabs>
        <w:tab w:val="clear" w:pos="4536"/>
        <w:tab w:val="clear" w:pos="9072"/>
        <w:tab w:val="center" w:pos="4819"/>
      </w:tabs>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52B" w:rsidRDefault="0096152B">
      <w:r>
        <w:separator/>
      </w:r>
    </w:p>
  </w:footnote>
  <w:footnote w:type="continuationSeparator" w:id="0">
    <w:p w:rsidR="0096152B" w:rsidRDefault="009615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1B8" w:rsidRDefault="00F151B8">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F151B8" w:rsidRDefault="00F151B8">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52" w:type="dxa"/>
      <w:tblInd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491"/>
      <w:gridCol w:w="5439"/>
      <w:gridCol w:w="1641"/>
      <w:gridCol w:w="1181"/>
    </w:tblGrid>
    <w:tr w:rsidR="00F151B8" w:rsidRPr="0052496C" w:rsidTr="002A09DE">
      <w:trPr>
        <w:cantSplit/>
        <w:trHeight w:hRule="exact" w:val="369"/>
      </w:trPr>
      <w:tc>
        <w:tcPr>
          <w:tcW w:w="766" w:type="pct"/>
          <w:vMerge w:val="restart"/>
          <w:vAlign w:val="center"/>
        </w:tcPr>
        <w:p w:rsidR="00F151B8" w:rsidRPr="0052496C" w:rsidRDefault="00580F59" w:rsidP="00E43F95">
          <w:pPr>
            <w:pStyle w:val="stbilgi"/>
            <w:jc w:val="center"/>
          </w:pPr>
          <w:r w:rsidRPr="002A09DE">
            <w:rPr>
              <w:noProof/>
              <w:sz w:val="22"/>
            </w:rPr>
            <w:drawing>
              <wp:inline distT="0" distB="0" distL="0" distR="0">
                <wp:extent cx="857250" cy="438150"/>
                <wp:effectExtent l="0" t="0" r="0" b="0"/>
                <wp:docPr id="1" name="Resim 1" descr="logoc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ca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438150"/>
                        </a:xfrm>
                        <a:prstGeom prst="rect">
                          <a:avLst/>
                        </a:prstGeom>
                        <a:noFill/>
                        <a:ln>
                          <a:noFill/>
                        </a:ln>
                      </pic:spPr>
                    </pic:pic>
                  </a:graphicData>
                </a:graphic>
              </wp:inline>
            </w:drawing>
          </w:r>
        </w:p>
      </w:tc>
      <w:tc>
        <w:tcPr>
          <w:tcW w:w="2790" w:type="pct"/>
          <w:vMerge w:val="restart"/>
          <w:vAlign w:val="center"/>
        </w:tcPr>
        <w:p w:rsidR="00F151B8" w:rsidRDefault="00F151B8" w:rsidP="00E43F95">
          <w:pPr>
            <w:pStyle w:val="stbilgi"/>
            <w:ind w:left="-52" w:right="-38"/>
            <w:jc w:val="center"/>
            <w:rPr>
              <w:b/>
              <w:sz w:val="24"/>
              <w:szCs w:val="24"/>
            </w:rPr>
          </w:pPr>
          <w:r w:rsidRPr="00B84844">
            <w:rPr>
              <w:b/>
              <w:sz w:val="24"/>
              <w:szCs w:val="24"/>
            </w:rPr>
            <w:t>ÇAY İŞLETMELERİ GENEL MÜDÜRLÜĞÜ</w:t>
          </w:r>
        </w:p>
        <w:p w:rsidR="00F151B8" w:rsidRPr="002A09DE" w:rsidRDefault="00F151B8" w:rsidP="00E43F95">
          <w:pPr>
            <w:pStyle w:val="stbilgi"/>
            <w:jc w:val="center"/>
            <w:rPr>
              <w:b/>
              <w:bCs/>
              <w:sz w:val="10"/>
              <w:szCs w:val="10"/>
            </w:rPr>
          </w:pPr>
          <w:r w:rsidRPr="002A09DE">
            <w:rPr>
              <w:b/>
              <w:bCs/>
              <w:sz w:val="10"/>
              <w:szCs w:val="10"/>
            </w:rPr>
            <w:t xml:space="preserve"> </w:t>
          </w:r>
        </w:p>
        <w:p w:rsidR="00F151B8" w:rsidRPr="000501C6" w:rsidRDefault="00F151B8" w:rsidP="00E43F95">
          <w:pPr>
            <w:pStyle w:val="stbilgi"/>
            <w:jc w:val="center"/>
            <w:rPr>
              <w:b/>
              <w:bCs/>
            </w:rPr>
          </w:pPr>
          <w:r w:rsidRPr="00B84844">
            <w:rPr>
              <w:b/>
              <w:bCs/>
              <w:sz w:val="22"/>
              <w:szCs w:val="22"/>
            </w:rPr>
            <w:t>SÖZLEŞME</w:t>
          </w:r>
        </w:p>
      </w:tc>
      <w:tc>
        <w:tcPr>
          <w:tcW w:w="843" w:type="pct"/>
          <w:tcBorders>
            <w:bottom w:val="dotted" w:sz="4" w:space="0" w:color="auto"/>
            <w:right w:val="single" w:sz="6" w:space="0" w:color="auto"/>
          </w:tcBorders>
          <w:vAlign w:val="center"/>
        </w:tcPr>
        <w:p w:rsidR="00F151B8" w:rsidRPr="0052496C" w:rsidRDefault="00F151B8" w:rsidP="00E43F95">
          <w:pPr>
            <w:pStyle w:val="stbilgi"/>
            <w:rPr>
              <w:b/>
              <w:bCs/>
              <w:sz w:val="18"/>
              <w:szCs w:val="18"/>
            </w:rPr>
          </w:pPr>
          <w:r w:rsidRPr="0052496C">
            <w:rPr>
              <w:sz w:val="18"/>
              <w:szCs w:val="18"/>
            </w:rPr>
            <w:t>Doküman Kodu</w:t>
          </w:r>
        </w:p>
      </w:tc>
      <w:tc>
        <w:tcPr>
          <w:tcW w:w="601" w:type="pct"/>
          <w:tcBorders>
            <w:left w:val="single" w:sz="6" w:space="0" w:color="auto"/>
            <w:bottom w:val="dotted" w:sz="4" w:space="0" w:color="auto"/>
          </w:tcBorders>
          <w:vAlign w:val="center"/>
        </w:tcPr>
        <w:p w:rsidR="00F151B8" w:rsidRPr="0052496C" w:rsidRDefault="00F151B8" w:rsidP="00E43F95">
          <w:pPr>
            <w:pStyle w:val="stbilgi"/>
            <w:rPr>
              <w:b/>
              <w:bCs/>
              <w:sz w:val="18"/>
              <w:szCs w:val="18"/>
            </w:rPr>
          </w:pPr>
          <w:r>
            <w:rPr>
              <w:b/>
              <w:bCs/>
              <w:sz w:val="18"/>
              <w:szCs w:val="18"/>
            </w:rPr>
            <w:t>SZL.7-01</w:t>
          </w:r>
        </w:p>
      </w:tc>
    </w:tr>
    <w:tr w:rsidR="00F151B8" w:rsidRPr="0052496C" w:rsidTr="002A09DE">
      <w:trPr>
        <w:cantSplit/>
        <w:trHeight w:hRule="exact" w:val="369"/>
      </w:trPr>
      <w:tc>
        <w:tcPr>
          <w:tcW w:w="766" w:type="pct"/>
          <w:vMerge/>
          <w:vAlign w:val="center"/>
        </w:tcPr>
        <w:p w:rsidR="00F151B8" w:rsidRPr="0052496C" w:rsidRDefault="00F151B8" w:rsidP="00E43F95">
          <w:pPr>
            <w:pStyle w:val="stbilgi"/>
            <w:jc w:val="center"/>
            <w:rPr>
              <w:b/>
            </w:rPr>
          </w:pPr>
        </w:p>
      </w:tc>
      <w:tc>
        <w:tcPr>
          <w:tcW w:w="2790" w:type="pct"/>
          <w:vMerge/>
          <w:vAlign w:val="center"/>
        </w:tcPr>
        <w:p w:rsidR="00F151B8" w:rsidRPr="0052496C" w:rsidRDefault="00F151B8" w:rsidP="00E43F95">
          <w:pPr>
            <w:pStyle w:val="stbilgi"/>
            <w:jc w:val="center"/>
            <w:rPr>
              <w:b/>
              <w:bCs/>
              <w:sz w:val="44"/>
              <w:szCs w:val="44"/>
            </w:rPr>
          </w:pPr>
        </w:p>
      </w:tc>
      <w:tc>
        <w:tcPr>
          <w:tcW w:w="843" w:type="pct"/>
          <w:tcBorders>
            <w:top w:val="dotted" w:sz="4" w:space="0" w:color="auto"/>
            <w:bottom w:val="dotted" w:sz="4" w:space="0" w:color="auto"/>
            <w:right w:val="single" w:sz="6" w:space="0" w:color="auto"/>
          </w:tcBorders>
          <w:vAlign w:val="center"/>
        </w:tcPr>
        <w:p w:rsidR="00F151B8" w:rsidRPr="0052496C" w:rsidRDefault="00F151B8" w:rsidP="00E43F95">
          <w:pPr>
            <w:pStyle w:val="stbilgi"/>
            <w:rPr>
              <w:b/>
              <w:bCs/>
              <w:sz w:val="18"/>
              <w:szCs w:val="18"/>
            </w:rPr>
          </w:pPr>
          <w:r w:rsidRPr="0052496C">
            <w:rPr>
              <w:sz w:val="18"/>
              <w:szCs w:val="18"/>
            </w:rPr>
            <w:t>Yürürlük Tarihi</w:t>
          </w:r>
        </w:p>
      </w:tc>
      <w:tc>
        <w:tcPr>
          <w:tcW w:w="601" w:type="pct"/>
          <w:tcBorders>
            <w:top w:val="dotted" w:sz="4" w:space="0" w:color="auto"/>
            <w:left w:val="single" w:sz="6" w:space="0" w:color="auto"/>
            <w:bottom w:val="dotted" w:sz="4" w:space="0" w:color="auto"/>
          </w:tcBorders>
          <w:vAlign w:val="center"/>
        </w:tcPr>
        <w:p w:rsidR="00F151B8" w:rsidRPr="0052496C" w:rsidRDefault="00F151B8" w:rsidP="00E43F95">
          <w:pPr>
            <w:pStyle w:val="stbilgi"/>
            <w:rPr>
              <w:b/>
              <w:bCs/>
              <w:sz w:val="18"/>
              <w:szCs w:val="18"/>
            </w:rPr>
          </w:pPr>
          <w:r w:rsidRPr="0052496C">
            <w:rPr>
              <w:b/>
              <w:bCs/>
              <w:sz w:val="18"/>
              <w:szCs w:val="18"/>
            </w:rPr>
            <w:t>30.04.2003</w:t>
          </w:r>
        </w:p>
      </w:tc>
    </w:tr>
    <w:tr w:rsidR="00F151B8" w:rsidRPr="0052496C" w:rsidTr="002A09DE">
      <w:trPr>
        <w:cantSplit/>
        <w:trHeight w:hRule="exact" w:val="369"/>
      </w:trPr>
      <w:tc>
        <w:tcPr>
          <w:tcW w:w="766" w:type="pct"/>
          <w:vMerge/>
          <w:vAlign w:val="center"/>
        </w:tcPr>
        <w:p w:rsidR="00F151B8" w:rsidRPr="0052496C" w:rsidRDefault="00F151B8" w:rsidP="00E43F95">
          <w:pPr>
            <w:pStyle w:val="stbilgi"/>
            <w:jc w:val="center"/>
            <w:rPr>
              <w:b/>
            </w:rPr>
          </w:pPr>
        </w:p>
      </w:tc>
      <w:tc>
        <w:tcPr>
          <w:tcW w:w="2790" w:type="pct"/>
          <w:vMerge/>
          <w:vAlign w:val="center"/>
        </w:tcPr>
        <w:p w:rsidR="00F151B8" w:rsidRPr="0052496C" w:rsidRDefault="00F151B8" w:rsidP="00E43F95">
          <w:pPr>
            <w:pStyle w:val="stbilgi"/>
            <w:jc w:val="center"/>
            <w:rPr>
              <w:b/>
              <w:bCs/>
              <w:sz w:val="44"/>
              <w:szCs w:val="44"/>
            </w:rPr>
          </w:pPr>
        </w:p>
      </w:tc>
      <w:tc>
        <w:tcPr>
          <w:tcW w:w="843" w:type="pct"/>
          <w:tcBorders>
            <w:top w:val="dotted" w:sz="4" w:space="0" w:color="auto"/>
            <w:bottom w:val="single" w:sz="12" w:space="0" w:color="auto"/>
            <w:right w:val="single" w:sz="6" w:space="0" w:color="auto"/>
          </w:tcBorders>
          <w:vAlign w:val="center"/>
        </w:tcPr>
        <w:p w:rsidR="00F151B8" w:rsidRPr="0052496C" w:rsidRDefault="00F151B8" w:rsidP="00E43F95">
          <w:pPr>
            <w:pStyle w:val="stbilgi"/>
            <w:rPr>
              <w:b/>
              <w:bCs/>
              <w:sz w:val="18"/>
              <w:szCs w:val="18"/>
            </w:rPr>
          </w:pPr>
          <w:r w:rsidRPr="0052496C">
            <w:rPr>
              <w:sz w:val="18"/>
              <w:szCs w:val="18"/>
            </w:rPr>
            <w:t>Revizyon Tarihi/ No</w:t>
          </w:r>
        </w:p>
      </w:tc>
      <w:tc>
        <w:tcPr>
          <w:tcW w:w="601" w:type="pct"/>
          <w:tcBorders>
            <w:top w:val="dotted" w:sz="4" w:space="0" w:color="auto"/>
            <w:left w:val="single" w:sz="6" w:space="0" w:color="auto"/>
            <w:bottom w:val="single" w:sz="12" w:space="0" w:color="auto"/>
          </w:tcBorders>
          <w:vAlign w:val="center"/>
        </w:tcPr>
        <w:p w:rsidR="00F151B8" w:rsidRPr="00F151B8" w:rsidRDefault="003221F4" w:rsidP="00E43F95">
          <w:pPr>
            <w:pStyle w:val="stbilgi"/>
            <w:rPr>
              <w:b/>
              <w:bCs/>
              <w:sz w:val="18"/>
              <w:szCs w:val="18"/>
            </w:rPr>
          </w:pPr>
          <w:r>
            <w:rPr>
              <w:b/>
              <w:sz w:val="18"/>
              <w:szCs w:val="18"/>
            </w:rPr>
            <w:t>02.08</w:t>
          </w:r>
          <w:r w:rsidR="00B76091">
            <w:rPr>
              <w:b/>
              <w:sz w:val="18"/>
              <w:szCs w:val="18"/>
            </w:rPr>
            <w:t>.2016/04</w:t>
          </w:r>
        </w:p>
      </w:tc>
    </w:tr>
  </w:tbl>
  <w:p w:rsidR="00F151B8" w:rsidRPr="002A09DE" w:rsidRDefault="00F151B8" w:rsidP="002A09DE">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1B8" w:rsidRDefault="00F151B8">
    <w:pPr>
      <w:ind w:right="360" w:firstLine="360"/>
      <w:jc w:val="center"/>
      <w:rPr>
        <w:sz w:val="22"/>
      </w:rPr>
    </w:pPr>
  </w:p>
  <w:tbl>
    <w:tblPr>
      <w:tblpPr w:leftFromText="141" w:rightFromText="141" w:vertAnchor="text" w:horzAnchor="margin" w:tblpY="-258"/>
      <w:tblOverlap w:val="neve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5244"/>
      <w:gridCol w:w="1540"/>
      <w:gridCol w:w="1300"/>
    </w:tblGrid>
    <w:tr w:rsidR="00F151B8" w:rsidRPr="00861D7E" w:rsidTr="0037424C">
      <w:trPr>
        <w:trHeight w:hRule="exact" w:val="369"/>
        <w:tblHeader/>
      </w:trPr>
      <w:tc>
        <w:tcPr>
          <w:tcW w:w="1668" w:type="dxa"/>
          <w:vMerge w:val="restart"/>
          <w:tcBorders>
            <w:top w:val="single" w:sz="12" w:space="0" w:color="auto"/>
            <w:left w:val="single" w:sz="12" w:space="0" w:color="auto"/>
            <w:right w:val="single" w:sz="12" w:space="0" w:color="auto"/>
          </w:tcBorders>
          <w:vAlign w:val="center"/>
        </w:tcPr>
        <w:p w:rsidR="00F151B8" w:rsidRPr="00861D7E" w:rsidRDefault="00580F59" w:rsidP="00F4437F">
          <w:pPr>
            <w:pStyle w:val="GvdeMetni"/>
            <w:jc w:val="center"/>
            <w:rPr>
              <w:rFonts w:ascii="Arial" w:hAnsi="Arial" w:cs="Arial"/>
              <w:sz w:val="18"/>
              <w:szCs w:val="18"/>
            </w:rPr>
          </w:pPr>
          <w:r>
            <w:rPr>
              <w:noProof/>
              <w:sz w:val="22"/>
            </w:rPr>
            <w:drawing>
              <wp:inline distT="0" distB="0" distL="0" distR="0">
                <wp:extent cx="923925" cy="476250"/>
                <wp:effectExtent l="0" t="0" r="9525" b="0"/>
                <wp:docPr id="2" name="Resim 2" descr="logoc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a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476250"/>
                        </a:xfrm>
                        <a:prstGeom prst="rect">
                          <a:avLst/>
                        </a:prstGeom>
                        <a:noFill/>
                        <a:ln>
                          <a:noFill/>
                        </a:ln>
                      </pic:spPr>
                    </pic:pic>
                  </a:graphicData>
                </a:graphic>
              </wp:inline>
            </w:drawing>
          </w:r>
        </w:p>
      </w:tc>
      <w:tc>
        <w:tcPr>
          <w:tcW w:w="5244" w:type="dxa"/>
          <w:vMerge w:val="restart"/>
          <w:tcBorders>
            <w:top w:val="single" w:sz="12" w:space="0" w:color="auto"/>
            <w:left w:val="single" w:sz="12" w:space="0" w:color="auto"/>
            <w:bottom w:val="single" w:sz="12" w:space="0" w:color="auto"/>
            <w:right w:val="single" w:sz="12" w:space="0" w:color="auto"/>
          </w:tcBorders>
          <w:vAlign w:val="center"/>
        </w:tcPr>
        <w:p w:rsidR="00F151B8" w:rsidRPr="00F4437F" w:rsidRDefault="00F151B8" w:rsidP="00F4437F">
          <w:pPr>
            <w:pStyle w:val="GvdeMetni"/>
            <w:jc w:val="center"/>
            <w:rPr>
              <w:b/>
              <w:sz w:val="24"/>
              <w:szCs w:val="24"/>
            </w:rPr>
          </w:pPr>
          <w:r w:rsidRPr="00F4437F">
            <w:rPr>
              <w:b/>
              <w:sz w:val="24"/>
              <w:szCs w:val="24"/>
            </w:rPr>
            <w:t>ÇAY İŞLETMELERİ GENEL MÜDÜRLÜĞÜ</w:t>
          </w:r>
        </w:p>
        <w:p w:rsidR="00F151B8" w:rsidRPr="00F4437F" w:rsidRDefault="00F151B8" w:rsidP="00F4437F">
          <w:pPr>
            <w:pStyle w:val="GvdeMetni"/>
            <w:jc w:val="center"/>
            <w:rPr>
              <w:b/>
              <w:sz w:val="10"/>
              <w:szCs w:val="10"/>
            </w:rPr>
          </w:pPr>
        </w:p>
        <w:p w:rsidR="00F151B8" w:rsidRPr="00F4437F" w:rsidRDefault="00F151B8" w:rsidP="00F4437F">
          <w:pPr>
            <w:pStyle w:val="GvdeMetni"/>
            <w:jc w:val="center"/>
            <w:rPr>
              <w:sz w:val="18"/>
              <w:szCs w:val="18"/>
            </w:rPr>
          </w:pPr>
          <w:r w:rsidRPr="00F4437F">
            <w:rPr>
              <w:b/>
              <w:sz w:val="24"/>
              <w:szCs w:val="24"/>
            </w:rPr>
            <w:t>SÖZLEŞME</w:t>
          </w:r>
        </w:p>
      </w:tc>
      <w:tc>
        <w:tcPr>
          <w:tcW w:w="1540" w:type="dxa"/>
          <w:tcBorders>
            <w:top w:val="single" w:sz="12" w:space="0" w:color="auto"/>
            <w:left w:val="single" w:sz="12" w:space="0" w:color="auto"/>
            <w:bottom w:val="dotted" w:sz="4" w:space="0" w:color="auto"/>
          </w:tcBorders>
          <w:vAlign w:val="center"/>
        </w:tcPr>
        <w:p w:rsidR="00F151B8" w:rsidRPr="00F4437F" w:rsidRDefault="00F151B8" w:rsidP="00F4437F">
          <w:pPr>
            <w:pStyle w:val="GvdeMetni"/>
            <w:jc w:val="left"/>
            <w:rPr>
              <w:sz w:val="18"/>
              <w:szCs w:val="18"/>
            </w:rPr>
          </w:pPr>
          <w:r w:rsidRPr="00F4437F">
            <w:rPr>
              <w:sz w:val="18"/>
              <w:szCs w:val="18"/>
            </w:rPr>
            <w:t>Doküman Kodu</w:t>
          </w:r>
        </w:p>
      </w:tc>
      <w:tc>
        <w:tcPr>
          <w:tcW w:w="1300" w:type="dxa"/>
          <w:tcBorders>
            <w:top w:val="single" w:sz="12" w:space="0" w:color="auto"/>
            <w:bottom w:val="dotted" w:sz="4" w:space="0" w:color="auto"/>
            <w:right w:val="single" w:sz="12" w:space="0" w:color="auto"/>
          </w:tcBorders>
          <w:vAlign w:val="center"/>
        </w:tcPr>
        <w:p w:rsidR="00F151B8" w:rsidRPr="00F4437F" w:rsidRDefault="00F151B8" w:rsidP="00F4437F">
          <w:pPr>
            <w:pStyle w:val="GvdeMetni"/>
            <w:jc w:val="left"/>
            <w:rPr>
              <w:b/>
              <w:sz w:val="18"/>
              <w:szCs w:val="18"/>
            </w:rPr>
          </w:pPr>
          <w:r w:rsidRPr="00F4437F">
            <w:rPr>
              <w:b/>
              <w:sz w:val="18"/>
              <w:szCs w:val="18"/>
            </w:rPr>
            <w:t>SZL. 7- 01</w:t>
          </w:r>
        </w:p>
      </w:tc>
    </w:tr>
    <w:tr w:rsidR="00F151B8" w:rsidRPr="00861D7E" w:rsidTr="0037424C">
      <w:trPr>
        <w:trHeight w:hRule="exact" w:val="369"/>
        <w:tblHeader/>
      </w:trPr>
      <w:tc>
        <w:tcPr>
          <w:tcW w:w="1668" w:type="dxa"/>
          <w:vMerge/>
          <w:tcBorders>
            <w:left w:val="single" w:sz="12" w:space="0" w:color="auto"/>
            <w:right w:val="single" w:sz="12" w:space="0" w:color="auto"/>
          </w:tcBorders>
        </w:tcPr>
        <w:p w:rsidR="00F151B8" w:rsidRPr="00861D7E" w:rsidRDefault="00F151B8" w:rsidP="00F4437F">
          <w:pPr>
            <w:pStyle w:val="GvdeMetni"/>
            <w:jc w:val="center"/>
            <w:rPr>
              <w:rFonts w:ascii="Arial" w:hAnsi="Arial" w:cs="Arial"/>
              <w:sz w:val="18"/>
              <w:szCs w:val="18"/>
            </w:rPr>
          </w:pPr>
        </w:p>
      </w:tc>
      <w:tc>
        <w:tcPr>
          <w:tcW w:w="5244" w:type="dxa"/>
          <w:vMerge/>
          <w:tcBorders>
            <w:left w:val="single" w:sz="12" w:space="0" w:color="auto"/>
            <w:bottom w:val="single" w:sz="12" w:space="0" w:color="auto"/>
            <w:right w:val="single" w:sz="12" w:space="0" w:color="auto"/>
          </w:tcBorders>
        </w:tcPr>
        <w:p w:rsidR="00F151B8" w:rsidRPr="00861D7E" w:rsidRDefault="00F151B8" w:rsidP="00F4437F">
          <w:pPr>
            <w:pStyle w:val="GvdeMetni"/>
            <w:jc w:val="center"/>
            <w:rPr>
              <w:rFonts w:ascii="Arial" w:hAnsi="Arial" w:cs="Arial"/>
              <w:sz w:val="18"/>
              <w:szCs w:val="18"/>
            </w:rPr>
          </w:pPr>
        </w:p>
      </w:tc>
      <w:tc>
        <w:tcPr>
          <w:tcW w:w="1540" w:type="dxa"/>
          <w:tcBorders>
            <w:top w:val="dotted" w:sz="4" w:space="0" w:color="auto"/>
            <w:left w:val="single" w:sz="12" w:space="0" w:color="auto"/>
            <w:bottom w:val="dotted" w:sz="4" w:space="0" w:color="auto"/>
          </w:tcBorders>
          <w:vAlign w:val="center"/>
        </w:tcPr>
        <w:p w:rsidR="00F151B8" w:rsidRPr="00F4437F" w:rsidRDefault="00F151B8" w:rsidP="00F4437F">
          <w:pPr>
            <w:pStyle w:val="GvdeMetni"/>
            <w:jc w:val="left"/>
            <w:rPr>
              <w:sz w:val="18"/>
              <w:szCs w:val="18"/>
            </w:rPr>
          </w:pPr>
          <w:r w:rsidRPr="00F4437F">
            <w:rPr>
              <w:sz w:val="18"/>
              <w:szCs w:val="18"/>
            </w:rPr>
            <w:t>Yürürlük Tarihi</w:t>
          </w:r>
        </w:p>
      </w:tc>
      <w:tc>
        <w:tcPr>
          <w:tcW w:w="1300" w:type="dxa"/>
          <w:tcBorders>
            <w:top w:val="dotted" w:sz="4" w:space="0" w:color="auto"/>
            <w:bottom w:val="dotted" w:sz="4" w:space="0" w:color="auto"/>
            <w:right w:val="single" w:sz="12" w:space="0" w:color="auto"/>
          </w:tcBorders>
          <w:vAlign w:val="center"/>
        </w:tcPr>
        <w:p w:rsidR="00F151B8" w:rsidRPr="00F4437F" w:rsidRDefault="00F151B8" w:rsidP="00F4437F">
          <w:pPr>
            <w:pStyle w:val="GvdeMetni"/>
            <w:jc w:val="left"/>
            <w:rPr>
              <w:b/>
              <w:sz w:val="18"/>
              <w:szCs w:val="18"/>
            </w:rPr>
          </w:pPr>
          <w:r w:rsidRPr="00F4437F">
            <w:rPr>
              <w:b/>
              <w:sz w:val="18"/>
              <w:szCs w:val="18"/>
            </w:rPr>
            <w:t>30.04.2003</w:t>
          </w:r>
        </w:p>
      </w:tc>
    </w:tr>
    <w:tr w:rsidR="00F151B8" w:rsidRPr="00861D7E" w:rsidTr="0037424C">
      <w:trPr>
        <w:trHeight w:hRule="exact" w:val="369"/>
        <w:tblHeader/>
      </w:trPr>
      <w:tc>
        <w:tcPr>
          <w:tcW w:w="1668" w:type="dxa"/>
          <w:vMerge/>
          <w:tcBorders>
            <w:left w:val="single" w:sz="12" w:space="0" w:color="auto"/>
            <w:bottom w:val="single" w:sz="12" w:space="0" w:color="auto"/>
            <w:right w:val="single" w:sz="12" w:space="0" w:color="auto"/>
          </w:tcBorders>
        </w:tcPr>
        <w:p w:rsidR="00F151B8" w:rsidRPr="00861D7E" w:rsidRDefault="00F151B8" w:rsidP="00F4437F">
          <w:pPr>
            <w:pStyle w:val="GvdeMetni"/>
            <w:jc w:val="center"/>
            <w:rPr>
              <w:rFonts w:ascii="Arial" w:hAnsi="Arial" w:cs="Arial"/>
              <w:sz w:val="18"/>
              <w:szCs w:val="18"/>
            </w:rPr>
          </w:pPr>
        </w:p>
      </w:tc>
      <w:tc>
        <w:tcPr>
          <w:tcW w:w="5244" w:type="dxa"/>
          <w:vMerge/>
          <w:tcBorders>
            <w:left w:val="single" w:sz="12" w:space="0" w:color="auto"/>
            <w:bottom w:val="single" w:sz="12" w:space="0" w:color="auto"/>
            <w:right w:val="single" w:sz="12" w:space="0" w:color="auto"/>
          </w:tcBorders>
        </w:tcPr>
        <w:p w:rsidR="00F151B8" w:rsidRPr="00861D7E" w:rsidRDefault="00F151B8" w:rsidP="00F4437F">
          <w:pPr>
            <w:pStyle w:val="GvdeMetni"/>
            <w:jc w:val="center"/>
            <w:rPr>
              <w:rFonts w:ascii="Arial" w:hAnsi="Arial" w:cs="Arial"/>
              <w:sz w:val="18"/>
              <w:szCs w:val="18"/>
            </w:rPr>
          </w:pPr>
        </w:p>
      </w:tc>
      <w:tc>
        <w:tcPr>
          <w:tcW w:w="1540" w:type="dxa"/>
          <w:tcBorders>
            <w:top w:val="dotted" w:sz="4" w:space="0" w:color="auto"/>
            <w:left w:val="single" w:sz="12" w:space="0" w:color="auto"/>
            <w:bottom w:val="single" w:sz="12" w:space="0" w:color="auto"/>
          </w:tcBorders>
          <w:vAlign w:val="center"/>
        </w:tcPr>
        <w:p w:rsidR="00F151B8" w:rsidRPr="00F4437F" w:rsidRDefault="00F151B8" w:rsidP="00F4437F">
          <w:pPr>
            <w:pStyle w:val="GvdeMetni"/>
            <w:jc w:val="left"/>
            <w:rPr>
              <w:sz w:val="18"/>
              <w:szCs w:val="18"/>
            </w:rPr>
          </w:pPr>
          <w:r w:rsidRPr="00F4437F">
            <w:rPr>
              <w:sz w:val="18"/>
              <w:szCs w:val="18"/>
            </w:rPr>
            <w:t>Revizyon Tarihi</w:t>
          </w:r>
        </w:p>
      </w:tc>
      <w:tc>
        <w:tcPr>
          <w:tcW w:w="1300" w:type="dxa"/>
          <w:tcBorders>
            <w:top w:val="dotted" w:sz="4" w:space="0" w:color="auto"/>
            <w:bottom w:val="single" w:sz="12" w:space="0" w:color="auto"/>
            <w:right w:val="single" w:sz="12" w:space="0" w:color="auto"/>
          </w:tcBorders>
          <w:vAlign w:val="center"/>
        </w:tcPr>
        <w:p w:rsidR="00F151B8" w:rsidRPr="00F4437F" w:rsidRDefault="00F151B8" w:rsidP="00F4437F">
          <w:pPr>
            <w:pStyle w:val="GvdeMetni"/>
            <w:jc w:val="left"/>
            <w:rPr>
              <w:b/>
              <w:sz w:val="18"/>
              <w:szCs w:val="18"/>
            </w:rPr>
          </w:pPr>
          <w:r w:rsidRPr="00F4437F">
            <w:rPr>
              <w:b/>
              <w:sz w:val="18"/>
              <w:szCs w:val="18"/>
            </w:rPr>
            <w:t>30.01.2011/01</w:t>
          </w:r>
        </w:p>
      </w:tc>
    </w:tr>
  </w:tbl>
  <w:p w:rsidR="00F151B8" w:rsidRDefault="00F151B8">
    <w:pPr>
      <w:ind w:right="360" w:firstLine="360"/>
      <w:jc w:val="center"/>
      <w:rPr>
        <w:sz w:val="22"/>
      </w:rPr>
    </w:pPr>
  </w:p>
  <w:p w:rsidR="00F151B8" w:rsidRDefault="00F151B8">
    <w:pPr>
      <w:ind w:right="360" w:firstLine="360"/>
      <w:jc w:val="center"/>
      <w:rPr>
        <w:sz w:val="22"/>
      </w:rPr>
    </w:pPr>
  </w:p>
  <w:p w:rsidR="00F151B8" w:rsidRDefault="00F151B8">
    <w:pPr>
      <w:ind w:right="360" w:firstLine="360"/>
      <w:jc w:val="center"/>
      <w:rPr>
        <w:sz w:val="22"/>
      </w:rPr>
    </w:pPr>
  </w:p>
  <w:p w:rsidR="00F151B8" w:rsidRDefault="00F151B8">
    <w:pPr>
      <w:ind w:right="360" w:firstLine="360"/>
      <w:jc w:val="center"/>
      <w:rPr>
        <w:sz w:val="22"/>
      </w:rPr>
    </w:pPr>
  </w:p>
  <w:p w:rsidR="00F151B8" w:rsidRDefault="00F151B8">
    <w:pPr>
      <w:jc w:val="center"/>
      <w:rPr>
        <w:b/>
        <w:sz w:val="8"/>
      </w:rPr>
    </w:pPr>
  </w:p>
  <w:p w:rsidR="00F151B8" w:rsidRDefault="00F151B8">
    <w:pPr>
      <w:pStyle w:val="stbilgi"/>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D7503"/>
    <w:multiLevelType w:val="singleLevel"/>
    <w:tmpl w:val="041F000F"/>
    <w:lvl w:ilvl="0">
      <w:start w:val="1"/>
      <w:numFmt w:val="decimal"/>
      <w:lvlText w:val="%1."/>
      <w:lvlJc w:val="left"/>
      <w:pPr>
        <w:tabs>
          <w:tab w:val="num" w:pos="360"/>
        </w:tabs>
        <w:ind w:left="360" w:hanging="360"/>
      </w:pPr>
    </w:lvl>
  </w:abstractNum>
  <w:abstractNum w:abstractNumId="1" w15:restartNumberingAfterBreak="0">
    <w:nsid w:val="03F27B93"/>
    <w:multiLevelType w:val="hybridMultilevel"/>
    <w:tmpl w:val="DC7ADC50"/>
    <w:lvl w:ilvl="0" w:tplc="E8246D20">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 w15:restartNumberingAfterBreak="0">
    <w:nsid w:val="05F660E9"/>
    <w:multiLevelType w:val="singleLevel"/>
    <w:tmpl w:val="041F000F"/>
    <w:lvl w:ilvl="0">
      <w:start w:val="1"/>
      <w:numFmt w:val="decimal"/>
      <w:lvlText w:val="%1."/>
      <w:lvlJc w:val="left"/>
      <w:pPr>
        <w:tabs>
          <w:tab w:val="num" w:pos="360"/>
        </w:tabs>
        <w:ind w:left="360" w:hanging="360"/>
      </w:pPr>
    </w:lvl>
  </w:abstractNum>
  <w:abstractNum w:abstractNumId="3" w15:restartNumberingAfterBreak="0">
    <w:nsid w:val="06EF3C51"/>
    <w:multiLevelType w:val="hybridMultilevel"/>
    <w:tmpl w:val="6DEEBD7E"/>
    <w:lvl w:ilvl="0" w:tplc="7D465280">
      <w:start w:val="1"/>
      <w:numFmt w:val="lowerLetter"/>
      <w:lvlText w:val="%1)"/>
      <w:lvlJc w:val="left"/>
      <w:pPr>
        <w:ind w:left="1288" w:hanging="360"/>
      </w:pPr>
      <w:rPr>
        <w:rFonts w:hint="default"/>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4" w15:restartNumberingAfterBreak="0">
    <w:nsid w:val="0B1C69E5"/>
    <w:multiLevelType w:val="hybridMultilevel"/>
    <w:tmpl w:val="8586D35A"/>
    <w:lvl w:ilvl="0" w:tplc="7D46528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C763809"/>
    <w:multiLevelType w:val="multilevel"/>
    <w:tmpl w:val="512C993A"/>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15:restartNumberingAfterBreak="0">
    <w:nsid w:val="0F630E11"/>
    <w:multiLevelType w:val="hybridMultilevel"/>
    <w:tmpl w:val="BCF0B5AA"/>
    <w:lvl w:ilvl="0" w:tplc="D67E45DC">
      <w:start w:val="1"/>
      <w:numFmt w:val="low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11BE5246"/>
    <w:multiLevelType w:val="multilevel"/>
    <w:tmpl w:val="54ACBDD6"/>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 w15:restartNumberingAfterBreak="0">
    <w:nsid w:val="129A54DD"/>
    <w:multiLevelType w:val="multilevel"/>
    <w:tmpl w:val="54ACBDD6"/>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15:restartNumberingAfterBreak="0">
    <w:nsid w:val="1D0911EE"/>
    <w:multiLevelType w:val="multilevel"/>
    <w:tmpl w:val="54ACBDD6"/>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15:restartNumberingAfterBreak="0">
    <w:nsid w:val="1D1E35F8"/>
    <w:multiLevelType w:val="hybridMultilevel"/>
    <w:tmpl w:val="41968A66"/>
    <w:lvl w:ilvl="0" w:tplc="7D46528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E556323"/>
    <w:multiLevelType w:val="hybridMultilevel"/>
    <w:tmpl w:val="B3CC49E0"/>
    <w:lvl w:ilvl="0" w:tplc="F29618CC">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2" w15:restartNumberingAfterBreak="0">
    <w:nsid w:val="28337226"/>
    <w:multiLevelType w:val="singleLevel"/>
    <w:tmpl w:val="041F000F"/>
    <w:lvl w:ilvl="0">
      <w:start w:val="1"/>
      <w:numFmt w:val="decimal"/>
      <w:lvlText w:val="%1."/>
      <w:lvlJc w:val="left"/>
      <w:pPr>
        <w:tabs>
          <w:tab w:val="num" w:pos="360"/>
        </w:tabs>
        <w:ind w:left="360" w:hanging="360"/>
      </w:pPr>
    </w:lvl>
  </w:abstractNum>
  <w:abstractNum w:abstractNumId="13" w15:restartNumberingAfterBreak="0">
    <w:nsid w:val="28C26491"/>
    <w:multiLevelType w:val="singleLevel"/>
    <w:tmpl w:val="041F000F"/>
    <w:lvl w:ilvl="0">
      <w:start w:val="1"/>
      <w:numFmt w:val="decimal"/>
      <w:lvlText w:val="%1."/>
      <w:lvlJc w:val="left"/>
      <w:pPr>
        <w:tabs>
          <w:tab w:val="num" w:pos="360"/>
        </w:tabs>
        <w:ind w:left="360" w:hanging="360"/>
      </w:pPr>
    </w:lvl>
  </w:abstractNum>
  <w:abstractNum w:abstractNumId="14" w15:restartNumberingAfterBreak="0">
    <w:nsid w:val="2D346E55"/>
    <w:multiLevelType w:val="hybridMultilevel"/>
    <w:tmpl w:val="036A48B8"/>
    <w:lvl w:ilvl="0" w:tplc="4F5A9300">
      <w:start w:val="5"/>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30C77DF2"/>
    <w:multiLevelType w:val="multilevel"/>
    <w:tmpl w:val="D80CECCA"/>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15:restartNumberingAfterBreak="0">
    <w:nsid w:val="3B712B51"/>
    <w:multiLevelType w:val="multilevel"/>
    <w:tmpl w:val="54ACBDD6"/>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15:restartNumberingAfterBreak="0">
    <w:nsid w:val="3E9F2C86"/>
    <w:multiLevelType w:val="multilevel"/>
    <w:tmpl w:val="54ACBDD6"/>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15:restartNumberingAfterBreak="0">
    <w:nsid w:val="402F7AED"/>
    <w:multiLevelType w:val="hybridMultilevel"/>
    <w:tmpl w:val="87822A94"/>
    <w:lvl w:ilvl="0" w:tplc="7D465280">
      <w:start w:val="1"/>
      <w:numFmt w:val="lowerLetter"/>
      <w:lvlText w:val="%1)"/>
      <w:lvlJc w:val="left"/>
      <w:pPr>
        <w:ind w:left="1004" w:hanging="360"/>
      </w:pPr>
      <w:rPr>
        <w:rFonts w:hint="default"/>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9" w15:restartNumberingAfterBreak="0">
    <w:nsid w:val="448A2CA8"/>
    <w:multiLevelType w:val="hybridMultilevel"/>
    <w:tmpl w:val="E13C445E"/>
    <w:lvl w:ilvl="0" w:tplc="7D465280">
      <w:start w:val="1"/>
      <w:numFmt w:val="lowerLetter"/>
      <w:lvlText w:val="%1)"/>
      <w:lvlJc w:val="left"/>
      <w:pPr>
        <w:ind w:left="1004" w:hanging="360"/>
      </w:pPr>
      <w:rPr>
        <w:rFonts w:hint="default"/>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0" w15:restartNumberingAfterBreak="0">
    <w:nsid w:val="44B34D9A"/>
    <w:multiLevelType w:val="multilevel"/>
    <w:tmpl w:val="54ACBDD6"/>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15:restartNumberingAfterBreak="0">
    <w:nsid w:val="4B886EC1"/>
    <w:multiLevelType w:val="singleLevel"/>
    <w:tmpl w:val="041F000F"/>
    <w:lvl w:ilvl="0">
      <w:start w:val="1"/>
      <w:numFmt w:val="decimal"/>
      <w:lvlText w:val="%1."/>
      <w:lvlJc w:val="left"/>
      <w:pPr>
        <w:tabs>
          <w:tab w:val="num" w:pos="360"/>
        </w:tabs>
        <w:ind w:left="360" w:hanging="360"/>
      </w:pPr>
      <w:rPr>
        <w:rFonts w:hint="default"/>
      </w:rPr>
    </w:lvl>
  </w:abstractNum>
  <w:abstractNum w:abstractNumId="22" w15:restartNumberingAfterBreak="0">
    <w:nsid w:val="4E42747B"/>
    <w:multiLevelType w:val="multilevel"/>
    <w:tmpl w:val="54ACBDD6"/>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15:restartNumberingAfterBreak="0">
    <w:nsid w:val="56EE436B"/>
    <w:multiLevelType w:val="hybridMultilevel"/>
    <w:tmpl w:val="655CE5E6"/>
    <w:lvl w:ilvl="0" w:tplc="7D465280">
      <w:start w:val="1"/>
      <w:numFmt w:val="lowerLetter"/>
      <w:lvlText w:val="%1)"/>
      <w:lvlJc w:val="left"/>
      <w:pPr>
        <w:ind w:left="1004" w:hanging="360"/>
      </w:pPr>
      <w:rPr>
        <w:rFonts w:hint="default"/>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4" w15:restartNumberingAfterBreak="0">
    <w:nsid w:val="577E4782"/>
    <w:multiLevelType w:val="singleLevel"/>
    <w:tmpl w:val="041F000F"/>
    <w:lvl w:ilvl="0">
      <w:start w:val="1"/>
      <w:numFmt w:val="decimal"/>
      <w:lvlText w:val="%1."/>
      <w:lvlJc w:val="left"/>
      <w:pPr>
        <w:tabs>
          <w:tab w:val="num" w:pos="360"/>
        </w:tabs>
        <w:ind w:left="360" w:hanging="360"/>
      </w:pPr>
    </w:lvl>
  </w:abstractNum>
  <w:abstractNum w:abstractNumId="25" w15:restartNumberingAfterBreak="0">
    <w:nsid w:val="599F04C3"/>
    <w:multiLevelType w:val="hybridMultilevel"/>
    <w:tmpl w:val="A5202CEC"/>
    <w:lvl w:ilvl="0" w:tplc="7D46528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C002874"/>
    <w:multiLevelType w:val="multilevel"/>
    <w:tmpl w:val="54ACBDD6"/>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7" w15:restartNumberingAfterBreak="0">
    <w:nsid w:val="5EC62E73"/>
    <w:multiLevelType w:val="hybridMultilevel"/>
    <w:tmpl w:val="FC306850"/>
    <w:lvl w:ilvl="0" w:tplc="A8E8816E">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8" w15:restartNumberingAfterBreak="0">
    <w:nsid w:val="60E44A6E"/>
    <w:multiLevelType w:val="hybridMultilevel"/>
    <w:tmpl w:val="5A84DFEC"/>
    <w:lvl w:ilvl="0" w:tplc="7D465280">
      <w:start w:val="1"/>
      <w:numFmt w:val="lowerLetter"/>
      <w:lvlText w:val="%1)"/>
      <w:lvlJc w:val="left"/>
      <w:pPr>
        <w:ind w:left="1425" w:hanging="360"/>
      </w:pPr>
      <w:rPr>
        <w:rFonts w:hint="default"/>
        <w:b/>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29" w15:restartNumberingAfterBreak="0">
    <w:nsid w:val="63D478F9"/>
    <w:multiLevelType w:val="singleLevel"/>
    <w:tmpl w:val="041F000F"/>
    <w:lvl w:ilvl="0">
      <w:start w:val="1"/>
      <w:numFmt w:val="decimal"/>
      <w:lvlText w:val="%1."/>
      <w:lvlJc w:val="left"/>
      <w:pPr>
        <w:tabs>
          <w:tab w:val="num" w:pos="360"/>
        </w:tabs>
        <w:ind w:left="360" w:hanging="360"/>
      </w:pPr>
    </w:lvl>
  </w:abstractNum>
  <w:abstractNum w:abstractNumId="30" w15:restartNumberingAfterBreak="0">
    <w:nsid w:val="682948D7"/>
    <w:multiLevelType w:val="hybridMultilevel"/>
    <w:tmpl w:val="E3A845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B5D0BD6"/>
    <w:multiLevelType w:val="multilevel"/>
    <w:tmpl w:val="54ACBDD6"/>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2" w15:restartNumberingAfterBreak="0">
    <w:nsid w:val="6C1B123B"/>
    <w:multiLevelType w:val="multilevel"/>
    <w:tmpl w:val="081C5A0A"/>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5853DC6"/>
    <w:multiLevelType w:val="hybridMultilevel"/>
    <w:tmpl w:val="D73A5D2A"/>
    <w:lvl w:ilvl="0" w:tplc="BC8E349C">
      <w:start w:val="1"/>
      <w:numFmt w:val="decimal"/>
      <w:lvlText w:val="%1-"/>
      <w:lvlJc w:val="left"/>
      <w:pPr>
        <w:ind w:left="720" w:hanging="360"/>
      </w:pPr>
      <w:rPr>
        <w:rFonts w:hint="default"/>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6EA4CB1"/>
    <w:multiLevelType w:val="multilevel"/>
    <w:tmpl w:val="512C993A"/>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5" w15:restartNumberingAfterBreak="0">
    <w:nsid w:val="7E734909"/>
    <w:multiLevelType w:val="hybridMultilevel"/>
    <w:tmpl w:val="2C343E8C"/>
    <w:lvl w:ilvl="0" w:tplc="7D46528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FDE39EA"/>
    <w:multiLevelType w:val="multilevel"/>
    <w:tmpl w:val="512C993A"/>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3"/>
  </w:num>
  <w:num w:numId="2">
    <w:abstractNumId w:val="24"/>
  </w:num>
  <w:num w:numId="3">
    <w:abstractNumId w:val="2"/>
  </w:num>
  <w:num w:numId="4">
    <w:abstractNumId w:val="12"/>
  </w:num>
  <w:num w:numId="5">
    <w:abstractNumId w:val="29"/>
  </w:num>
  <w:num w:numId="6">
    <w:abstractNumId w:val="0"/>
  </w:num>
  <w:num w:numId="7">
    <w:abstractNumId w:val="21"/>
  </w:num>
  <w:num w:numId="8">
    <w:abstractNumId w:val="7"/>
  </w:num>
  <w:num w:numId="9">
    <w:abstractNumId w:val="9"/>
  </w:num>
  <w:num w:numId="10">
    <w:abstractNumId w:val="16"/>
  </w:num>
  <w:num w:numId="11">
    <w:abstractNumId w:val="17"/>
  </w:num>
  <w:num w:numId="12">
    <w:abstractNumId w:val="22"/>
  </w:num>
  <w:num w:numId="13">
    <w:abstractNumId w:val="26"/>
  </w:num>
  <w:num w:numId="14">
    <w:abstractNumId w:val="31"/>
  </w:num>
  <w:num w:numId="15">
    <w:abstractNumId w:val="8"/>
  </w:num>
  <w:num w:numId="16">
    <w:abstractNumId w:val="20"/>
  </w:num>
  <w:num w:numId="17">
    <w:abstractNumId w:val="36"/>
  </w:num>
  <w:num w:numId="18">
    <w:abstractNumId w:val="5"/>
  </w:num>
  <w:num w:numId="19">
    <w:abstractNumId w:val="34"/>
  </w:num>
  <w:num w:numId="20">
    <w:abstractNumId w:val="15"/>
  </w:num>
  <w:num w:numId="21">
    <w:abstractNumId w:val="14"/>
  </w:num>
  <w:num w:numId="22">
    <w:abstractNumId w:val="18"/>
  </w:num>
  <w:num w:numId="23">
    <w:abstractNumId w:val="27"/>
  </w:num>
  <w:num w:numId="24">
    <w:abstractNumId w:val="3"/>
  </w:num>
  <w:num w:numId="25">
    <w:abstractNumId w:val="6"/>
  </w:num>
  <w:num w:numId="26">
    <w:abstractNumId w:val="19"/>
  </w:num>
  <w:num w:numId="27">
    <w:abstractNumId w:val="11"/>
  </w:num>
  <w:num w:numId="28">
    <w:abstractNumId w:val="4"/>
  </w:num>
  <w:num w:numId="29">
    <w:abstractNumId w:val="30"/>
  </w:num>
  <w:num w:numId="30">
    <w:abstractNumId w:val="25"/>
  </w:num>
  <w:num w:numId="31">
    <w:abstractNumId w:val="10"/>
  </w:num>
  <w:num w:numId="32">
    <w:abstractNumId w:val="28"/>
  </w:num>
  <w:num w:numId="33">
    <w:abstractNumId w:val="1"/>
  </w:num>
  <w:num w:numId="34">
    <w:abstractNumId w:val="33"/>
  </w:num>
  <w:num w:numId="35">
    <w:abstractNumId w:val="35"/>
  </w:num>
  <w:num w:numId="36">
    <w:abstractNumId w:val="32"/>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EEF"/>
    <w:rsid w:val="00010A1B"/>
    <w:rsid w:val="000210AC"/>
    <w:rsid w:val="000213F4"/>
    <w:rsid w:val="00023024"/>
    <w:rsid w:val="00023C39"/>
    <w:rsid w:val="00025205"/>
    <w:rsid w:val="000333DC"/>
    <w:rsid w:val="00062446"/>
    <w:rsid w:val="000624E7"/>
    <w:rsid w:val="00071259"/>
    <w:rsid w:val="00072DC4"/>
    <w:rsid w:val="0007465F"/>
    <w:rsid w:val="0008496D"/>
    <w:rsid w:val="00085080"/>
    <w:rsid w:val="000C13DE"/>
    <w:rsid w:val="000D3954"/>
    <w:rsid w:val="000E110C"/>
    <w:rsid w:val="000E2FF9"/>
    <w:rsid w:val="000F4135"/>
    <w:rsid w:val="001228EC"/>
    <w:rsid w:val="00125B9F"/>
    <w:rsid w:val="001349F7"/>
    <w:rsid w:val="001478AE"/>
    <w:rsid w:val="00156DA0"/>
    <w:rsid w:val="00157ECB"/>
    <w:rsid w:val="00162075"/>
    <w:rsid w:val="00162854"/>
    <w:rsid w:val="001903E4"/>
    <w:rsid w:val="00197174"/>
    <w:rsid w:val="001A39EE"/>
    <w:rsid w:val="001F3BFC"/>
    <w:rsid w:val="001F6BF4"/>
    <w:rsid w:val="00201DA0"/>
    <w:rsid w:val="002061D7"/>
    <w:rsid w:val="00210DB4"/>
    <w:rsid w:val="0021313C"/>
    <w:rsid w:val="002426EF"/>
    <w:rsid w:val="00256D85"/>
    <w:rsid w:val="002608BC"/>
    <w:rsid w:val="00276AB6"/>
    <w:rsid w:val="002949B4"/>
    <w:rsid w:val="002A09DE"/>
    <w:rsid w:val="002B057E"/>
    <w:rsid w:val="002B571F"/>
    <w:rsid w:val="002D4C7B"/>
    <w:rsid w:val="002E1C6C"/>
    <w:rsid w:val="002F5134"/>
    <w:rsid w:val="00312220"/>
    <w:rsid w:val="003221F4"/>
    <w:rsid w:val="00330EA8"/>
    <w:rsid w:val="00340E83"/>
    <w:rsid w:val="00344F48"/>
    <w:rsid w:val="00347574"/>
    <w:rsid w:val="00356DDF"/>
    <w:rsid w:val="00362597"/>
    <w:rsid w:val="0036428C"/>
    <w:rsid w:val="003651A0"/>
    <w:rsid w:val="00371B36"/>
    <w:rsid w:val="0037424C"/>
    <w:rsid w:val="00384B3B"/>
    <w:rsid w:val="00385289"/>
    <w:rsid w:val="00395E34"/>
    <w:rsid w:val="00396E8A"/>
    <w:rsid w:val="003A52D8"/>
    <w:rsid w:val="003B3874"/>
    <w:rsid w:val="003B77C7"/>
    <w:rsid w:val="003C3FA0"/>
    <w:rsid w:val="003C5BA3"/>
    <w:rsid w:val="003C78A1"/>
    <w:rsid w:val="003D6AAF"/>
    <w:rsid w:val="003D6D6F"/>
    <w:rsid w:val="003E2897"/>
    <w:rsid w:val="003F0074"/>
    <w:rsid w:val="003F250D"/>
    <w:rsid w:val="0040017B"/>
    <w:rsid w:val="004079D0"/>
    <w:rsid w:val="004258B2"/>
    <w:rsid w:val="004261DF"/>
    <w:rsid w:val="0043151B"/>
    <w:rsid w:val="00446248"/>
    <w:rsid w:val="00450058"/>
    <w:rsid w:val="00461AC0"/>
    <w:rsid w:val="004657E8"/>
    <w:rsid w:val="00472F84"/>
    <w:rsid w:val="0047301E"/>
    <w:rsid w:val="00482721"/>
    <w:rsid w:val="0048382C"/>
    <w:rsid w:val="00495AB3"/>
    <w:rsid w:val="0049702C"/>
    <w:rsid w:val="004B4FF1"/>
    <w:rsid w:val="004D3D52"/>
    <w:rsid w:val="004F28A8"/>
    <w:rsid w:val="00501D82"/>
    <w:rsid w:val="00502D49"/>
    <w:rsid w:val="0053305E"/>
    <w:rsid w:val="00534417"/>
    <w:rsid w:val="005361F4"/>
    <w:rsid w:val="005406F7"/>
    <w:rsid w:val="00556B02"/>
    <w:rsid w:val="00564537"/>
    <w:rsid w:val="0056776A"/>
    <w:rsid w:val="00580F59"/>
    <w:rsid w:val="0058360C"/>
    <w:rsid w:val="00583AC9"/>
    <w:rsid w:val="00584DA1"/>
    <w:rsid w:val="005978E5"/>
    <w:rsid w:val="005B032F"/>
    <w:rsid w:val="005C78FA"/>
    <w:rsid w:val="005D4CAD"/>
    <w:rsid w:val="00600870"/>
    <w:rsid w:val="00601387"/>
    <w:rsid w:val="00602009"/>
    <w:rsid w:val="00612C6E"/>
    <w:rsid w:val="00616EF7"/>
    <w:rsid w:val="006444BD"/>
    <w:rsid w:val="0064594C"/>
    <w:rsid w:val="006478E2"/>
    <w:rsid w:val="00652676"/>
    <w:rsid w:val="006545CA"/>
    <w:rsid w:val="00666215"/>
    <w:rsid w:val="006B4296"/>
    <w:rsid w:val="006B72F5"/>
    <w:rsid w:val="006C0606"/>
    <w:rsid w:val="006E7762"/>
    <w:rsid w:val="006F35CD"/>
    <w:rsid w:val="006F75BD"/>
    <w:rsid w:val="007065D7"/>
    <w:rsid w:val="0076613A"/>
    <w:rsid w:val="007755DB"/>
    <w:rsid w:val="00781D80"/>
    <w:rsid w:val="007B1CE7"/>
    <w:rsid w:val="007B403F"/>
    <w:rsid w:val="007C3A01"/>
    <w:rsid w:val="007C7326"/>
    <w:rsid w:val="007D2499"/>
    <w:rsid w:val="007E0834"/>
    <w:rsid w:val="007F6F2B"/>
    <w:rsid w:val="00804404"/>
    <w:rsid w:val="00811E12"/>
    <w:rsid w:val="00817E13"/>
    <w:rsid w:val="00832C84"/>
    <w:rsid w:val="00835577"/>
    <w:rsid w:val="00842C60"/>
    <w:rsid w:val="0085139B"/>
    <w:rsid w:val="00861D7E"/>
    <w:rsid w:val="00861FA9"/>
    <w:rsid w:val="00866DA2"/>
    <w:rsid w:val="0089026F"/>
    <w:rsid w:val="008A27AC"/>
    <w:rsid w:val="008A5C99"/>
    <w:rsid w:val="008E6E11"/>
    <w:rsid w:val="00923587"/>
    <w:rsid w:val="009266CF"/>
    <w:rsid w:val="00926EB5"/>
    <w:rsid w:val="00930874"/>
    <w:rsid w:val="0094608B"/>
    <w:rsid w:val="00951035"/>
    <w:rsid w:val="009613C6"/>
    <w:rsid w:val="0096152B"/>
    <w:rsid w:val="00971609"/>
    <w:rsid w:val="00971C25"/>
    <w:rsid w:val="00975FD0"/>
    <w:rsid w:val="0097754A"/>
    <w:rsid w:val="00990DFA"/>
    <w:rsid w:val="0099567A"/>
    <w:rsid w:val="00995C07"/>
    <w:rsid w:val="00997678"/>
    <w:rsid w:val="009A2923"/>
    <w:rsid w:val="009A4092"/>
    <w:rsid w:val="009B5A0F"/>
    <w:rsid w:val="009C6D63"/>
    <w:rsid w:val="009C6DDE"/>
    <w:rsid w:val="009D5E6B"/>
    <w:rsid w:val="009F1768"/>
    <w:rsid w:val="00A10A56"/>
    <w:rsid w:val="00A10F9E"/>
    <w:rsid w:val="00A12205"/>
    <w:rsid w:val="00A21238"/>
    <w:rsid w:val="00A35C01"/>
    <w:rsid w:val="00A43984"/>
    <w:rsid w:val="00A5793F"/>
    <w:rsid w:val="00A8399D"/>
    <w:rsid w:val="00A87E55"/>
    <w:rsid w:val="00AB1D94"/>
    <w:rsid w:val="00AC6228"/>
    <w:rsid w:val="00AE55D9"/>
    <w:rsid w:val="00B0500D"/>
    <w:rsid w:val="00B163B0"/>
    <w:rsid w:val="00B271F6"/>
    <w:rsid w:val="00B40532"/>
    <w:rsid w:val="00B44600"/>
    <w:rsid w:val="00B50C45"/>
    <w:rsid w:val="00B61004"/>
    <w:rsid w:val="00B7179B"/>
    <w:rsid w:val="00B76091"/>
    <w:rsid w:val="00B80675"/>
    <w:rsid w:val="00BA4625"/>
    <w:rsid w:val="00BB4CA0"/>
    <w:rsid w:val="00BD4109"/>
    <w:rsid w:val="00BD6A9B"/>
    <w:rsid w:val="00C00144"/>
    <w:rsid w:val="00C03493"/>
    <w:rsid w:val="00C108B5"/>
    <w:rsid w:val="00C1187E"/>
    <w:rsid w:val="00C34169"/>
    <w:rsid w:val="00C34A11"/>
    <w:rsid w:val="00C36621"/>
    <w:rsid w:val="00C83EAE"/>
    <w:rsid w:val="00C90717"/>
    <w:rsid w:val="00C967CD"/>
    <w:rsid w:val="00CA456D"/>
    <w:rsid w:val="00CA6560"/>
    <w:rsid w:val="00CA65EA"/>
    <w:rsid w:val="00CB0BB3"/>
    <w:rsid w:val="00CB273C"/>
    <w:rsid w:val="00CB6405"/>
    <w:rsid w:val="00CD77D3"/>
    <w:rsid w:val="00CE0EE8"/>
    <w:rsid w:val="00CF3DCF"/>
    <w:rsid w:val="00CF3EDE"/>
    <w:rsid w:val="00D11496"/>
    <w:rsid w:val="00D121D5"/>
    <w:rsid w:val="00D3224B"/>
    <w:rsid w:val="00D32D30"/>
    <w:rsid w:val="00D32DDB"/>
    <w:rsid w:val="00D54352"/>
    <w:rsid w:val="00D627F9"/>
    <w:rsid w:val="00D62CCC"/>
    <w:rsid w:val="00D64199"/>
    <w:rsid w:val="00D64BA5"/>
    <w:rsid w:val="00D67B67"/>
    <w:rsid w:val="00D74127"/>
    <w:rsid w:val="00D763A4"/>
    <w:rsid w:val="00D77A9E"/>
    <w:rsid w:val="00D80394"/>
    <w:rsid w:val="00D81BC9"/>
    <w:rsid w:val="00D91782"/>
    <w:rsid w:val="00D94A5E"/>
    <w:rsid w:val="00DB3D8A"/>
    <w:rsid w:val="00DD61C6"/>
    <w:rsid w:val="00DE25A6"/>
    <w:rsid w:val="00DF5B33"/>
    <w:rsid w:val="00E16FFB"/>
    <w:rsid w:val="00E30409"/>
    <w:rsid w:val="00E32437"/>
    <w:rsid w:val="00E32EEF"/>
    <w:rsid w:val="00E35112"/>
    <w:rsid w:val="00E43F95"/>
    <w:rsid w:val="00E47A27"/>
    <w:rsid w:val="00E56FFE"/>
    <w:rsid w:val="00E57882"/>
    <w:rsid w:val="00E61D36"/>
    <w:rsid w:val="00E62A1B"/>
    <w:rsid w:val="00E635B1"/>
    <w:rsid w:val="00E72539"/>
    <w:rsid w:val="00E75F50"/>
    <w:rsid w:val="00E81BC1"/>
    <w:rsid w:val="00E82256"/>
    <w:rsid w:val="00E906C6"/>
    <w:rsid w:val="00E96D1E"/>
    <w:rsid w:val="00EA0ED2"/>
    <w:rsid w:val="00EA1412"/>
    <w:rsid w:val="00EA6CA4"/>
    <w:rsid w:val="00ED3FED"/>
    <w:rsid w:val="00ED7A03"/>
    <w:rsid w:val="00EE2A9C"/>
    <w:rsid w:val="00EE607E"/>
    <w:rsid w:val="00EF4155"/>
    <w:rsid w:val="00EF758E"/>
    <w:rsid w:val="00F01EC5"/>
    <w:rsid w:val="00F07EC0"/>
    <w:rsid w:val="00F10799"/>
    <w:rsid w:val="00F151B8"/>
    <w:rsid w:val="00F156C1"/>
    <w:rsid w:val="00F17B22"/>
    <w:rsid w:val="00F203E1"/>
    <w:rsid w:val="00F233A6"/>
    <w:rsid w:val="00F31A2B"/>
    <w:rsid w:val="00F40700"/>
    <w:rsid w:val="00F42328"/>
    <w:rsid w:val="00F4437F"/>
    <w:rsid w:val="00F469E1"/>
    <w:rsid w:val="00F47E1C"/>
    <w:rsid w:val="00F50FD1"/>
    <w:rsid w:val="00F55505"/>
    <w:rsid w:val="00F702DF"/>
    <w:rsid w:val="00F80069"/>
    <w:rsid w:val="00F83F8F"/>
    <w:rsid w:val="00F9034E"/>
    <w:rsid w:val="00F92A8D"/>
    <w:rsid w:val="00FA76FF"/>
    <w:rsid w:val="00FB0E69"/>
    <w:rsid w:val="00FD6B81"/>
    <w:rsid w:val="00FE03E9"/>
    <w:rsid w:val="00FE4166"/>
    <w:rsid w:val="00FF7951"/>
    <w:rsid w:val="00FF7B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5995A1D-F850-4E1C-84FD-F6C762972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qFormat/>
    <w:pPr>
      <w:keepNext/>
      <w:jc w:val="both"/>
      <w:outlineLvl w:val="0"/>
    </w:pPr>
    <w:rPr>
      <w:sz w:val="28"/>
    </w:rPr>
  </w:style>
  <w:style w:type="paragraph" w:styleId="Balk2">
    <w:name w:val="heading 2"/>
    <w:basedOn w:val="Normal"/>
    <w:next w:val="Normal"/>
    <w:qFormat/>
    <w:pPr>
      <w:keepNext/>
      <w:jc w:val="center"/>
      <w:outlineLvl w:val="1"/>
    </w:pPr>
    <w:rPr>
      <w:b/>
      <w:sz w:val="24"/>
      <w:u w:val="single"/>
    </w:rPr>
  </w:style>
  <w:style w:type="paragraph" w:styleId="Balk3">
    <w:name w:val="heading 3"/>
    <w:basedOn w:val="Normal"/>
    <w:next w:val="Normal"/>
    <w:qFormat/>
    <w:pPr>
      <w:keepNext/>
      <w:jc w:val="right"/>
      <w:outlineLvl w:val="2"/>
    </w:pPr>
    <w:rPr>
      <w:b/>
      <w:sz w:val="18"/>
    </w:rPr>
  </w:style>
  <w:style w:type="paragraph" w:styleId="Balk4">
    <w:name w:val="heading 4"/>
    <w:basedOn w:val="Normal"/>
    <w:next w:val="Normal"/>
    <w:qFormat/>
    <w:pPr>
      <w:keepNext/>
      <w:jc w:val="both"/>
      <w:outlineLvl w:val="3"/>
    </w:pPr>
    <w:rPr>
      <w:b/>
      <w:sz w:val="22"/>
      <w:u w:val="single"/>
    </w:rPr>
  </w:style>
  <w:style w:type="paragraph" w:styleId="Balk5">
    <w:name w:val="heading 5"/>
    <w:basedOn w:val="Normal"/>
    <w:next w:val="Normal"/>
    <w:qFormat/>
    <w:pPr>
      <w:keepNext/>
      <w:outlineLvl w:val="4"/>
    </w:pPr>
    <w:rPr>
      <w:b/>
      <w:sz w:val="22"/>
    </w:rPr>
  </w:style>
  <w:style w:type="paragraph" w:styleId="Balk6">
    <w:name w:val="heading 6"/>
    <w:basedOn w:val="Normal"/>
    <w:next w:val="Normal"/>
    <w:qFormat/>
    <w:pPr>
      <w:keepNext/>
      <w:jc w:val="center"/>
      <w:outlineLvl w:val="5"/>
    </w:pPr>
    <w:rPr>
      <w:sz w:val="24"/>
    </w:rPr>
  </w:style>
  <w:style w:type="paragraph" w:styleId="Balk7">
    <w:name w:val="heading 7"/>
    <w:basedOn w:val="Normal"/>
    <w:next w:val="Normal"/>
    <w:qFormat/>
    <w:pPr>
      <w:keepNext/>
      <w:outlineLvl w:val="6"/>
    </w:pPr>
    <w:rPr>
      <w:b/>
    </w:rPr>
  </w:style>
  <w:style w:type="paragraph" w:styleId="Balk9">
    <w:name w:val="heading 9"/>
    <w:basedOn w:val="Normal"/>
    <w:next w:val="Normal"/>
    <w:link w:val="Balk9Char"/>
    <w:uiPriority w:val="9"/>
    <w:semiHidden/>
    <w:unhideWhenUsed/>
    <w:qFormat/>
    <w:rsid w:val="007065D7"/>
    <w:pPr>
      <w:spacing w:before="240" w:after="60"/>
      <w:outlineLvl w:val="8"/>
    </w:pPr>
    <w:rPr>
      <w:rFonts w:ascii="Cambria" w:hAnsi="Cambria"/>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pPr>
      <w:jc w:val="both"/>
    </w:pPr>
    <w:rPr>
      <w:sz w:val="28"/>
    </w:rPr>
  </w:style>
  <w:style w:type="paragraph" w:styleId="GvdeMetni2">
    <w:name w:val="Body Text 2"/>
    <w:basedOn w:val="Normal"/>
    <w:pPr>
      <w:jc w:val="both"/>
    </w:pPr>
    <w:rPr>
      <w:sz w:val="26"/>
    </w:rPr>
  </w:style>
  <w:style w:type="paragraph" w:styleId="GvdeMetni3">
    <w:name w:val="Body Text 3"/>
    <w:basedOn w:val="Normal"/>
    <w:pPr>
      <w:jc w:val="both"/>
    </w:pPr>
    <w:rPr>
      <w:sz w:val="24"/>
    </w:rPr>
  </w:style>
  <w:style w:type="paragraph" w:styleId="GvdeMetniGirintisi">
    <w:name w:val="Body Text Indent"/>
    <w:basedOn w:val="Normal"/>
    <w:pPr>
      <w:ind w:firstLine="708"/>
    </w:pPr>
    <w:rPr>
      <w:sz w:val="24"/>
    </w:rPr>
  </w:style>
  <w:style w:type="paragraph" w:styleId="Altbilgi">
    <w:name w:val="footer"/>
    <w:basedOn w:val="Normal"/>
    <w:link w:val="AltbilgiChar"/>
    <w:pPr>
      <w:tabs>
        <w:tab w:val="center" w:pos="4536"/>
        <w:tab w:val="right" w:pos="9072"/>
      </w:tabs>
    </w:pPr>
  </w:style>
  <w:style w:type="character" w:styleId="SayfaNumaras">
    <w:name w:val="page number"/>
    <w:basedOn w:val="VarsaylanParagrafYazTipi"/>
  </w:style>
  <w:style w:type="paragraph" w:styleId="stbilgi">
    <w:name w:val="header"/>
    <w:basedOn w:val="Normal"/>
    <w:link w:val="stbilgiChar"/>
    <w:pPr>
      <w:tabs>
        <w:tab w:val="center" w:pos="4536"/>
        <w:tab w:val="right" w:pos="9072"/>
      </w:tabs>
    </w:pPr>
  </w:style>
  <w:style w:type="paragraph" w:styleId="GvdeMetniGirintisi2">
    <w:name w:val="Body Text Indent 2"/>
    <w:basedOn w:val="Normal"/>
    <w:pPr>
      <w:ind w:firstLine="708"/>
      <w:jc w:val="both"/>
    </w:pPr>
    <w:rPr>
      <w:sz w:val="24"/>
    </w:rPr>
  </w:style>
  <w:style w:type="paragraph" w:customStyle="1" w:styleId="Default">
    <w:name w:val="Default"/>
    <w:rsid w:val="00E32437"/>
    <w:pPr>
      <w:autoSpaceDE w:val="0"/>
      <w:autoSpaceDN w:val="0"/>
      <w:adjustRightInd w:val="0"/>
    </w:pPr>
    <w:rPr>
      <w:rFonts w:ascii="Verdana" w:eastAsia="Calibri" w:hAnsi="Verdana" w:cs="Verdana"/>
      <w:color w:val="000000"/>
      <w:sz w:val="24"/>
      <w:szCs w:val="24"/>
      <w:lang w:eastAsia="en-US"/>
    </w:rPr>
  </w:style>
  <w:style w:type="paragraph" w:customStyle="1" w:styleId="GvdeMetni21">
    <w:name w:val="Gövde Metni 21"/>
    <w:basedOn w:val="Normal"/>
    <w:rsid w:val="00E47A27"/>
    <w:pPr>
      <w:overflowPunct w:val="0"/>
      <w:autoSpaceDE w:val="0"/>
      <w:autoSpaceDN w:val="0"/>
      <w:adjustRightInd w:val="0"/>
      <w:spacing w:after="60"/>
      <w:ind w:firstLine="340"/>
      <w:jc w:val="both"/>
      <w:textAlignment w:val="baseline"/>
    </w:pPr>
    <w:rPr>
      <w:sz w:val="28"/>
    </w:rPr>
  </w:style>
  <w:style w:type="paragraph" w:styleId="DipnotMetni">
    <w:name w:val="footnote text"/>
    <w:aliases w:val="Dipnot Metni Char Char Char,Dipnot Metni Char Char"/>
    <w:basedOn w:val="Normal"/>
    <w:link w:val="DipnotMetniChar"/>
    <w:semiHidden/>
    <w:rsid w:val="00E47A27"/>
    <w:pPr>
      <w:overflowPunct w:val="0"/>
      <w:autoSpaceDE w:val="0"/>
      <w:autoSpaceDN w:val="0"/>
      <w:adjustRightInd w:val="0"/>
      <w:textAlignment w:val="baseline"/>
    </w:pPr>
  </w:style>
  <w:style w:type="character" w:customStyle="1" w:styleId="DipnotMetniChar">
    <w:name w:val="Dipnot Metni Char"/>
    <w:aliases w:val="Dipnot Metni Char Char Char Char,Dipnot Metni Char Char Char1"/>
    <w:basedOn w:val="VarsaylanParagrafYazTipi"/>
    <w:link w:val="DipnotMetni"/>
    <w:semiHidden/>
    <w:rsid w:val="00E47A27"/>
  </w:style>
  <w:style w:type="character" w:styleId="DipnotBavurusu">
    <w:name w:val="footnote reference"/>
    <w:semiHidden/>
    <w:rsid w:val="00E47A27"/>
    <w:rPr>
      <w:vertAlign w:val="superscript"/>
    </w:rPr>
  </w:style>
  <w:style w:type="character" w:customStyle="1" w:styleId="Balk9Char">
    <w:name w:val="Başlık 9 Char"/>
    <w:link w:val="Balk9"/>
    <w:uiPriority w:val="9"/>
    <w:semiHidden/>
    <w:rsid w:val="007065D7"/>
    <w:rPr>
      <w:rFonts w:ascii="Cambria" w:eastAsia="Times New Roman" w:hAnsi="Cambria" w:cs="Times New Roman"/>
      <w:sz w:val="22"/>
      <w:szCs w:val="22"/>
    </w:rPr>
  </w:style>
  <w:style w:type="table" w:styleId="TabloKlavuzu">
    <w:name w:val="Table Grid"/>
    <w:basedOn w:val="NormalTablo"/>
    <w:uiPriority w:val="59"/>
    <w:rsid w:val="003C5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F47E1C"/>
    <w:rPr>
      <w:sz w:val="24"/>
      <w:szCs w:val="24"/>
    </w:rPr>
  </w:style>
  <w:style w:type="character" w:customStyle="1" w:styleId="AralkYokChar">
    <w:name w:val="Aralık Yok Char"/>
    <w:link w:val="AralkYok"/>
    <w:uiPriority w:val="1"/>
    <w:rsid w:val="00F47E1C"/>
    <w:rPr>
      <w:sz w:val="24"/>
      <w:szCs w:val="24"/>
      <w:lang w:val="tr-TR" w:eastAsia="tr-TR" w:bidi="ar-SA"/>
    </w:rPr>
  </w:style>
  <w:style w:type="character" w:customStyle="1" w:styleId="AltbilgiChar">
    <w:name w:val="Altbilgi Char"/>
    <w:basedOn w:val="VarsaylanParagrafYazTipi"/>
    <w:link w:val="Altbilgi"/>
    <w:rsid w:val="00F47E1C"/>
  </w:style>
  <w:style w:type="character" w:customStyle="1" w:styleId="stbilgiChar">
    <w:name w:val="Üstbilgi Char"/>
    <w:basedOn w:val="VarsaylanParagrafYazTipi"/>
    <w:link w:val="stbilgi"/>
    <w:rsid w:val="002A09DE"/>
  </w:style>
  <w:style w:type="paragraph" w:styleId="ListeParagraf">
    <w:name w:val="List Paragraph"/>
    <w:basedOn w:val="Normal"/>
    <w:uiPriority w:val="34"/>
    <w:qFormat/>
    <w:rsid w:val="00F151B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16B42-2A0E-4194-97DA-A79311797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3219</Words>
  <Characters>18354</Characters>
  <Application>Microsoft Office Word</Application>
  <DocSecurity>0</DocSecurity>
  <Lines>152</Lines>
  <Paragraphs>43</Paragraphs>
  <ScaleCrop>false</ScaleCrop>
  <HeadingPairs>
    <vt:vector size="2" baseType="variant">
      <vt:variant>
        <vt:lpstr>Konu Başlığı</vt:lpstr>
      </vt:variant>
      <vt:variant>
        <vt:i4>1</vt:i4>
      </vt:variant>
    </vt:vector>
  </HeadingPairs>
  <TitlesOfParts>
    <vt:vector size="1" baseType="lpstr">
      <vt:lpstr>ÇAY İŞLETMELERİ GENEL MÜDÜRLÜĞÜ</vt:lpstr>
    </vt:vector>
  </TitlesOfParts>
  <Company/>
  <LinksUpToDate>false</LinksUpToDate>
  <CharactersWithSpaces>21530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ÇAY İŞLETMELERİ GENEL MÜDÜRLÜĞÜ</dc:title>
  <dc:subject/>
  <dc:creator>sat</dc:creator>
  <cp:keywords/>
  <cp:lastModifiedBy>Yasin KELEBEK</cp:lastModifiedBy>
  <cp:revision>4</cp:revision>
  <cp:lastPrinted>2016-08-02T10:51:00Z</cp:lastPrinted>
  <dcterms:created xsi:type="dcterms:W3CDTF">2016-08-08T12:45:00Z</dcterms:created>
  <dcterms:modified xsi:type="dcterms:W3CDTF">2016-08-08T12:50:00Z</dcterms:modified>
</cp:coreProperties>
</file>